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4C3C1" w14:textId="77777777" w:rsidR="009511AD" w:rsidRDefault="009511AD" w:rsidP="009511AD">
      <w:pPr>
        <w:pStyle w:val="NoSpacing"/>
        <w:jc w:val="center"/>
        <w:rPr>
          <w:b/>
          <w:sz w:val="28"/>
          <w:szCs w:val="28"/>
        </w:rPr>
      </w:pPr>
    </w:p>
    <w:p w14:paraId="5E7D9C55" w14:textId="77777777" w:rsidR="009A00DF" w:rsidRPr="004524A0" w:rsidRDefault="009A00DF" w:rsidP="009A00DF">
      <w:pPr>
        <w:jc w:val="center"/>
        <w:rPr>
          <w:b/>
          <w:sz w:val="28"/>
          <w:szCs w:val="28"/>
        </w:rPr>
      </w:pPr>
      <w:r>
        <w:rPr>
          <w:b/>
          <w:sz w:val="28"/>
          <w:szCs w:val="28"/>
        </w:rPr>
        <w:t xml:space="preserve">YOUR </w:t>
      </w:r>
      <w:r w:rsidRPr="004524A0">
        <w:rPr>
          <w:b/>
          <w:sz w:val="28"/>
          <w:szCs w:val="28"/>
        </w:rPr>
        <w:t xml:space="preserve">SOURCES </w:t>
      </w:r>
      <w:r>
        <w:rPr>
          <w:b/>
          <w:sz w:val="28"/>
          <w:szCs w:val="28"/>
        </w:rPr>
        <w:t>AND</w:t>
      </w:r>
      <w:r w:rsidRPr="00385E59">
        <w:rPr>
          <w:b/>
          <w:i/>
          <w:sz w:val="28"/>
          <w:szCs w:val="28"/>
        </w:rPr>
        <w:t xml:space="preserve"> </w:t>
      </w:r>
      <w:r w:rsidRPr="004524A0">
        <w:rPr>
          <w:b/>
          <w:sz w:val="28"/>
          <w:szCs w:val="28"/>
        </w:rPr>
        <w:t>BEAM</w:t>
      </w:r>
    </w:p>
    <w:p w14:paraId="10CB3B49" w14:textId="77777777" w:rsidR="009A00DF" w:rsidRPr="00462C01" w:rsidRDefault="009A00DF" w:rsidP="009A00DF">
      <w:pPr>
        <w:rPr>
          <w:i/>
        </w:rPr>
      </w:pPr>
      <w:r w:rsidRPr="00462C01">
        <w:rPr>
          <w:i/>
        </w:rPr>
        <w:t xml:space="preserve">Directions: Match the action the students </w:t>
      </w:r>
      <w:r>
        <w:rPr>
          <w:i/>
        </w:rPr>
        <w:t xml:space="preserve">below </w:t>
      </w:r>
      <w:r w:rsidRPr="00462C01">
        <w:rPr>
          <w:i/>
        </w:rPr>
        <w:t>are taking with sources with the BEAM Model’s purposes for sources</w:t>
      </w:r>
      <w:r>
        <w:rPr>
          <w:i/>
        </w:rPr>
        <w:t xml:space="preserve"> or features of sources</w:t>
      </w:r>
      <w:r w:rsidRPr="00462C01">
        <w:rPr>
          <w:i/>
        </w:rPr>
        <w:t>.  That is, what letter would BEAM’s developer</w:t>
      </w:r>
      <w:r>
        <w:rPr>
          <w:i/>
        </w:rPr>
        <w:t xml:space="preserve"> Joseph</w:t>
      </w:r>
      <w:r w:rsidRPr="00462C01">
        <w:rPr>
          <w:i/>
        </w:rPr>
        <w:t xml:space="preserve"> </w:t>
      </w:r>
      <w:proofErr w:type="spellStart"/>
      <w:r w:rsidRPr="00462C01">
        <w:rPr>
          <w:i/>
        </w:rPr>
        <w:t>Bizup</w:t>
      </w:r>
      <w:proofErr w:type="spellEnd"/>
      <w:r w:rsidRPr="00462C01">
        <w:rPr>
          <w:i/>
        </w:rPr>
        <w:t xml:space="preserve"> assign to </w:t>
      </w:r>
      <w:r>
        <w:rPr>
          <w:i/>
        </w:rPr>
        <w:t xml:space="preserve">describe </w:t>
      </w:r>
      <w:r w:rsidRPr="00462C01">
        <w:rPr>
          <w:i/>
        </w:rPr>
        <w:t>their actions</w:t>
      </w:r>
      <w:r>
        <w:rPr>
          <w:i/>
        </w:rPr>
        <w:t xml:space="preserve"> or the type of source each is using</w:t>
      </w:r>
      <w:r w:rsidRPr="00462C01">
        <w:rPr>
          <w:i/>
        </w:rPr>
        <w:t>? Use the table below if you need help.</w:t>
      </w:r>
    </w:p>
    <w:p w14:paraId="35D91E44" w14:textId="57DDC5AE" w:rsidR="009A00DF" w:rsidRDefault="009A00DF" w:rsidP="009A00DF">
      <w:pPr>
        <w:pStyle w:val="ListParagraph"/>
        <w:numPr>
          <w:ilvl w:val="0"/>
          <w:numId w:val="2"/>
        </w:numPr>
        <w:spacing w:after="0" w:line="240" w:lineRule="auto"/>
        <w:ind w:left="360"/>
      </w:pPr>
      <w:r>
        <w:t xml:space="preserve">Maria is writing an essay about pioneer women in Kansas during the middle 1800s. Luckily, she has been able to find several diaries written by such women, all of </w:t>
      </w:r>
      <w:proofErr w:type="gramStart"/>
      <w:r>
        <w:t>which</w:t>
      </w:r>
      <w:proofErr w:type="gramEnd"/>
      <w:r>
        <w:t xml:space="preserve"> mention that the women are longing to see tr</w:t>
      </w:r>
      <w:bookmarkStart w:id="0" w:name="_GoBack"/>
      <w:bookmarkEnd w:id="0"/>
      <w:r>
        <w:t>ees again.</w:t>
      </w:r>
      <w:r>
        <w:t xml:space="preserve">  </w:t>
      </w:r>
      <w:r>
        <w:t xml:space="preserve"> _____</w:t>
      </w:r>
    </w:p>
    <w:p w14:paraId="656AD724" w14:textId="77777777" w:rsidR="009A00DF" w:rsidRDefault="009A00DF" w:rsidP="009A00DF">
      <w:pPr>
        <w:spacing w:after="0" w:line="240" w:lineRule="auto"/>
      </w:pPr>
    </w:p>
    <w:p w14:paraId="4ECC6202" w14:textId="71F57D73" w:rsidR="009A00DF" w:rsidRDefault="009A00DF" w:rsidP="009A00DF">
      <w:pPr>
        <w:pStyle w:val="ListParagraph"/>
        <w:numPr>
          <w:ilvl w:val="0"/>
          <w:numId w:val="2"/>
        </w:numPr>
        <w:spacing w:after="0" w:line="240" w:lineRule="auto"/>
        <w:ind w:left="360"/>
      </w:pPr>
      <w:proofErr w:type="spellStart"/>
      <w:r>
        <w:t>Te</w:t>
      </w:r>
      <w:proofErr w:type="spellEnd"/>
      <w:r>
        <w:t xml:space="preserve">’ is a political science major who has recently heard and read many pundits say that something is an “existential threat” to our country.  Curious, he did some reading, only to find that what they are saying has little to do with the Existentialist Movement.  So now he’s writing a paper on how a real existentialist would characterize the country’s situation.   </w:t>
      </w:r>
      <w:r>
        <w:t xml:space="preserve"> </w:t>
      </w:r>
      <w:r>
        <w:t>_____</w:t>
      </w:r>
    </w:p>
    <w:p w14:paraId="11D8D014" w14:textId="77777777" w:rsidR="009A00DF" w:rsidRDefault="009A00DF" w:rsidP="009A00DF">
      <w:pPr>
        <w:spacing w:after="0" w:line="240" w:lineRule="auto"/>
      </w:pPr>
    </w:p>
    <w:p w14:paraId="45B35194" w14:textId="71DA8B6D" w:rsidR="009A00DF" w:rsidRDefault="009A00DF" w:rsidP="009A00DF">
      <w:pPr>
        <w:pStyle w:val="ListParagraph"/>
        <w:numPr>
          <w:ilvl w:val="0"/>
          <w:numId w:val="2"/>
        </w:numPr>
        <w:spacing w:after="0" w:line="240" w:lineRule="auto"/>
        <w:ind w:left="360"/>
      </w:pPr>
      <w:r>
        <w:t xml:space="preserve">Sandra is writing a term paper and plans to use information she found during her early reading on the topic in her introduction and conclusion.  </w:t>
      </w:r>
      <w:r>
        <w:t xml:space="preserve"> </w:t>
      </w:r>
      <w:r>
        <w:t>_____</w:t>
      </w:r>
    </w:p>
    <w:p w14:paraId="0B4D6B18" w14:textId="77777777" w:rsidR="009A00DF" w:rsidRDefault="009A00DF" w:rsidP="009A00DF">
      <w:pPr>
        <w:spacing w:after="0" w:line="240" w:lineRule="auto"/>
      </w:pPr>
    </w:p>
    <w:p w14:paraId="34122068" w14:textId="77777777" w:rsidR="009A00DF" w:rsidRDefault="009A00DF" w:rsidP="009A00DF">
      <w:pPr>
        <w:pStyle w:val="ListParagraph"/>
        <w:numPr>
          <w:ilvl w:val="0"/>
          <w:numId w:val="2"/>
        </w:numPr>
        <w:spacing w:after="0" w:line="240" w:lineRule="auto"/>
        <w:ind w:left="360"/>
      </w:pPr>
      <w:proofErr w:type="spellStart"/>
      <w:r>
        <w:t>Trev</w:t>
      </w:r>
      <w:proofErr w:type="spellEnd"/>
      <w:r>
        <w:t xml:space="preserve"> has reached an answer to his research question after reading widely. Now he’s writing an explanation of what the expert sources said and how they influenced his own answer.  He’s even including information from experts whose work does not support his answer, as well as explanations about why he thinks they are incorrect.   _____</w:t>
      </w:r>
    </w:p>
    <w:p w14:paraId="65EB6A4A" w14:textId="77777777" w:rsidR="009A00DF" w:rsidRDefault="009A00DF" w:rsidP="009A00DF">
      <w:pPr>
        <w:spacing w:after="0" w:line="240" w:lineRule="auto"/>
      </w:pPr>
    </w:p>
    <w:p w14:paraId="6823CF1A" w14:textId="77777777" w:rsidR="009A00DF" w:rsidRPr="009A00DF" w:rsidRDefault="009A00DF" w:rsidP="009A00DF">
      <w:pPr>
        <w:spacing w:after="0" w:line="240" w:lineRule="auto"/>
      </w:pPr>
    </w:p>
    <w:p w14:paraId="3E5D07C4" w14:textId="752ABF61" w:rsidR="009A00DF" w:rsidRPr="009A00DF" w:rsidRDefault="009A00DF" w:rsidP="009A00DF">
      <w:pPr>
        <w:spacing w:after="120"/>
        <w:jc w:val="center"/>
        <w:rPr>
          <w:b/>
          <w:sz w:val="24"/>
          <w:szCs w:val="24"/>
        </w:rPr>
      </w:pPr>
      <w:r w:rsidRPr="00E57B50">
        <w:rPr>
          <w:rFonts w:cstheme="minorHAnsi"/>
          <w:b/>
          <w:sz w:val="24"/>
          <w:szCs w:val="24"/>
        </w:rPr>
        <w:t>BEAM Research Model Table</w:t>
      </w:r>
    </w:p>
    <w:tbl>
      <w:tblPr>
        <w:tblStyle w:val="TableGrid"/>
        <w:tblW w:w="0" w:type="auto"/>
        <w:tblLook w:val="04A0" w:firstRow="1" w:lastRow="0" w:firstColumn="1" w:lastColumn="0" w:noHBand="0" w:noVBand="1"/>
      </w:tblPr>
      <w:tblGrid>
        <w:gridCol w:w="895"/>
        <w:gridCol w:w="2880"/>
        <w:gridCol w:w="5575"/>
      </w:tblGrid>
      <w:tr w:rsidR="009A00DF" w:rsidRPr="009A00DF" w14:paraId="1BA617A2" w14:textId="77777777" w:rsidTr="00DB7F97">
        <w:tc>
          <w:tcPr>
            <w:tcW w:w="895" w:type="dxa"/>
          </w:tcPr>
          <w:p w14:paraId="11FFC9E4" w14:textId="77777777" w:rsidR="009A00DF" w:rsidRPr="009A00DF" w:rsidRDefault="009A00DF" w:rsidP="009A00DF">
            <w:pPr>
              <w:spacing w:after="0"/>
              <w:rPr>
                <w:b/>
                <w:sz w:val="24"/>
                <w:szCs w:val="24"/>
              </w:rPr>
            </w:pPr>
            <w:r w:rsidRPr="009A00DF">
              <w:rPr>
                <w:b/>
                <w:sz w:val="24"/>
                <w:szCs w:val="24"/>
              </w:rPr>
              <w:t>Letter</w:t>
            </w:r>
          </w:p>
        </w:tc>
        <w:tc>
          <w:tcPr>
            <w:tcW w:w="2880" w:type="dxa"/>
          </w:tcPr>
          <w:p w14:paraId="1CF0E195" w14:textId="77777777" w:rsidR="009A00DF" w:rsidRPr="009A00DF" w:rsidRDefault="009A00DF" w:rsidP="009A00DF">
            <w:pPr>
              <w:spacing w:after="0"/>
              <w:rPr>
                <w:b/>
                <w:sz w:val="24"/>
                <w:szCs w:val="24"/>
              </w:rPr>
            </w:pPr>
            <w:r w:rsidRPr="009A00DF">
              <w:rPr>
                <w:b/>
                <w:sz w:val="24"/>
                <w:szCs w:val="24"/>
              </w:rPr>
              <w:t xml:space="preserve">Kind of Source (Word the letter stands for) </w:t>
            </w:r>
          </w:p>
        </w:tc>
        <w:tc>
          <w:tcPr>
            <w:tcW w:w="5575" w:type="dxa"/>
          </w:tcPr>
          <w:p w14:paraId="600ADBFB" w14:textId="77777777" w:rsidR="009A00DF" w:rsidRPr="009A00DF" w:rsidRDefault="009A00DF" w:rsidP="009A00DF">
            <w:pPr>
              <w:spacing w:after="0"/>
              <w:rPr>
                <w:b/>
                <w:sz w:val="24"/>
                <w:szCs w:val="24"/>
              </w:rPr>
            </w:pPr>
            <w:r w:rsidRPr="009A00DF">
              <w:rPr>
                <w:b/>
                <w:sz w:val="24"/>
                <w:szCs w:val="24"/>
              </w:rPr>
              <w:t xml:space="preserve">2-3 features or purposes of this type of source </w:t>
            </w:r>
          </w:p>
        </w:tc>
      </w:tr>
      <w:tr w:rsidR="009A00DF" w:rsidRPr="009A00DF" w14:paraId="68B15762" w14:textId="77777777" w:rsidTr="00DB7F97">
        <w:trPr>
          <w:trHeight w:val="827"/>
        </w:trPr>
        <w:tc>
          <w:tcPr>
            <w:tcW w:w="895" w:type="dxa"/>
          </w:tcPr>
          <w:p w14:paraId="4DE56776" w14:textId="77777777" w:rsidR="009A00DF" w:rsidRPr="009A00DF" w:rsidRDefault="009A00DF" w:rsidP="009A00DF">
            <w:pPr>
              <w:spacing w:after="0" w:line="240" w:lineRule="auto"/>
              <w:rPr>
                <w:sz w:val="24"/>
                <w:szCs w:val="24"/>
              </w:rPr>
            </w:pPr>
            <w:r w:rsidRPr="009A00DF">
              <w:rPr>
                <w:sz w:val="24"/>
                <w:szCs w:val="24"/>
              </w:rPr>
              <w:t>B</w:t>
            </w:r>
          </w:p>
        </w:tc>
        <w:tc>
          <w:tcPr>
            <w:tcW w:w="2880" w:type="dxa"/>
          </w:tcPr>
          <w:p w14:paraId="74BEE9E3" w14:textId="77777777" w:rsidR="009A00DF" w:rsidRPr="009A00DF" w:rsidRDefault="009A00DF" w:rsidP="009A00DF">
            <w:pPr>
              <w:spacing w:after="0" w:line="240" w:lineRule="auto"/>
              <w:rPr>
                <w:sz w:val="24"/>
                <w:szCs w:val="24"/>
              </w:rPr>
            </w:pPr>
            <w:r w:rsidRPr="009A00DF">
              <w:rPr>
                <w:sz w:val="24"/>
                <w:szCs w:val="24"/>
              </w:rPr>
              <w:t>Background</w:t>
            </w:r>
          </w:p>
        </w:tc>
        <w:tc>
          <w:tcPr>
            <w:tcW w:w="5575" w:type="dxa"/>
          </w:tcPr>
          <w:p w14:paraId="5B1FA95E" w14:textId="77777777" w:rsidR="009A00DF" w:rsidRPr="009A00DF" w:rsidRDefault="009A00DF" w:rsidP="009A00DF">
            <w:pPr>
              <w:spacing w:after="0" w:line="240" w:lineRule="auto"/>
              <w:rPr>
                <w:sz w:val="24"/>
                <w:szCs w:val="24"/>
              </w:rPr>
            </w:pPr>
            <w:r w:rsidRPr="009A00DF">
              <w:rPr>
                <w:sz w:val="24"/>
                <w:szCs w:val="24"/>
              </w:rPr>
              <w:t>Present information, establish facts, big picture information, accepted as fact, encyclopedias, reference sources, help you discover key words for topic.</w:t>
            </w:r>
          </w:p>
        </w:tc>
      </w:tr>
      <w:tr w:rsidR="009A00DF" w:rsidRPr="009A00DF" w14:paraId="1C8A47EE" w14:textId="77777777" w:rsidTr="00DB7F97">
        <w:trPr>
          <w:trHeight w:val="800"/>
        </w:trPr>
        <w:tc>
          <w:tcPr>
            <w:tcW w:w="895" w:type="dxa"/>
          </w:tcPr>
          <w:p w14:paraId="76723B71" w14:textId="77777777" w:rsidR="009A00DF" w:rsidRPr="009A00DF" w:rsidRDefault="009A00DF" w:rsidP="009A00DF">
            <w:pPr>
              <w:spacing w:after="0" w:line="240" w:lineRule="auto"/>
              <w:rPr>
                <w:sz w:val="24"/>
                <w:szCs w:val="24"/>
              </w:rPr>
            </w:pPr>
            <w:r w:rsidRPr="009A00DF">
              <w:rPr>
                <w:sz w:val="24"/>
                <w:szCs w:val="24"/>
              </w:rPr>
              <w:t>E</w:t>
            </w:r>
          </w:p>
        </w:tc>
        <w:tc>
          <w:tcPr>
            <w:tcW w:w="2880" w:type="dxa"/>
          </w:tcPr>
          <w:p w14:paraId="175F4D06" w14:textId="77777777" w:rsidR="009A00DF" w:rsidRPr="009A00DF" w:rsidRDefault="009A00DF" w:rsidP="009A00DF">
            <w:pPr>
              <w:spacing w:after="0" w:line="240" w:lineRule="auto"/>
              <w:rPr>
                <w:sz w:val="24"/>
                <w:szCs w:val="24"/>
              </w:rPr>
            </w:pPr>
            <w:r w:rsidRPr="009A00DF">
              <w:rPr>
                <w:sz w:val="24"/>
                <w:szCs w:val="24"/>
              </w:rPr>
              <w:t>Exhibit</w:t>
            </w:r>
          </w:p>
        </w:tc>
        <w:tc>
          <w:tcPr>
            <w:tcW w:w="5575" w:type="dxa"/>
          </w:tcPr>
          <w:p w14:paraId="3E1A931B" w14:textId="77777777" w:rsidR="009A00DF" w:rsidRPr="009A00DF" w:rsidRDefault="009A00DF" w:rsidP="009A00DF">
            <w:pPr>
              <w:spacing w:after="0" w:line="240" w:lineRule="auto"/>
              <w:rPr>
                <w:sz w:val="24"/>
                <w:szCs w:val="24"/>
              </w:rPr>
            </w:pPr>
            <w:r w:rsidRPr="009A00DF">
              <w:rPr>
                <w:sz w:val="24"/>
                <w:szCs w:val="24"/>
              </w:rPr>
              <w:t xml:space="preserve">Explicate, interpret, analyze, evidence to support your argument, images, data, studies, </w:t>
            </w:r>
            <w:proofErr w:type="gramStart"/>
            <w:r w:rsidRPr="009A00DF">
              <w:rPr>
                <w:sz w:val="24"/>
                <w:szCs w:val="24"/>
              </w:rPr>
              <w:t>often primary</w:t>
            </w:r>
            <w:proofErr w:type="gramEnd"/>
            <w:r w:rsidRPr="009A00DF">
              <w:rPr>
                <w:sz w:val="24"/>
                <w:szCs w:val="24"/>
              </w:rPr>
              <w:t xml:space="preserve"> sources.</w:t>
            </w:r>
          </w:p>
        </w:tc>
      </w:tr>
      <w:tr w:rsidR="009A00DF" w:rsidRPr="009A00DF" w14:paraId="68446BB7" w14:textId="77777777" w:rsidTr="00DB7F97">
        <w:trPr>
          <w:trHeight w:val="800"/>
        </w:trPr>
        <w:tc>
          <w:tcPr>
            <w:tcW w:w="895" w:type="dxa"/>
          </w:tcPr>
          <w:p w14:paraId="7FF6361F" w14:textId="77777777" w:rsidR="009A00DF" w:rsidRPr="009A00DF" w:rsidRDefault="009A00DF" w:rsidP="009A00DF">
            <w:pPr>
              <w:spacing w:after="0" w:line="240" w:lineRule="auto"/>
              <w:rPr>
                <w:sz w:val="24"/>
                <w:szCs w:val="24"/>
              </w:rPr>
            </w:pPr>
            <w:r w:rsidRPr="009A00DF">
              <w:rPr>
                <w:sz w:val="24"/>
                <w:szCs w:val="24"/>
              </w:rPr>
              <w:t>A</w:t>
            </w:r>
          </w:p>
        </w:tc>
        <w:tc>
          <w:tcPr>
            <w:tcW w:w="2880" w:type="dxa"/>
          </w:tcPr>
          <w:p w14:paraId="23873A1A" w14:textId="77777777" w:rsidR="009A00DF" w:rsidRPr="009A00DF" w:rsidRDefault="009A00DF" w:rsidP="009A00DF">
            <w:pPr>
              <w:spacing w:after="0" w:line="240" w:lineRule="auto"/>
              <w:rPr>
                <w:sz w:val="24"/>
                <w:szCs w:val="24"/>
              </w:rPr>
            </w:pPr>
            <w:r w:rsidRPr="009A00DF">
              <w:rPr>
                <w:sz w:val="24"/>
                <w:szCs w:val="24"/>
              </w:rPr>
              <w:t>Argument</w:t>
            </w:r>
          </w:p>
        </w:tc>
        <w:tc>
          <w:tcPr>
            <w:tcW w:w="5575" w:type="dxa"/>
          </w:tcPr>
          <w:p w14:paraId="15CCAE39" w14:textId="77777777" w:rsidR="009A00DF" w:rsidRPr="009A00DF" w:rsidRDefault="009A00DF" w:rsidP="009A00DF">
            <w:pPr>
              <w:spacing w:after="0" w:line="240" w:lineRule="auto"/>
              <w:rPr>
                <w:sz w:val="24"/>
                <w:szCs w:val="24"/>
              </w:rPr>
            </w:pPr>
            <w:r w:rsidRPr="009A00DF">
              <w:rPr>
                <w:sz w:val="24"/>
                <w:szCs w:val="24"/>
              </w:rPr>
              <w:t xml:space="preserve">Affirm, dispute, refine, extend, can back up your argument, complicate your argument, offer a fuller picture of issue, </w:t>
            </w:r>
            <w:proofErr w:type="gramStart"/>
            <w:r w:rsidRPr="009A00DF">
              <w:rPr>
                <w:sz w:val="24"/>
                <w:szCs w:val="24"/>
              </w:rPr>
              <w:t>suggest</w:t>
            </w:r>
            <w:proofErr w:type="gramEnd"/>
            <w:r w:rsidRPr="009A00DF">
              <w:rPr>
                <w:sz w:val="24"/>
                <w:szCs w:val="24"/>
              </w:rPr>
              <w:t xml:space="preserve"> alternative answers, allow you to engage in scholarly discourse.</w:t>
            </w:r>
          </w:p>
        </w:tc>
      </w:tr>
      <w:tr w:rsidR="009A00DF" w:rsidRPr="009A00DF" w14:paraId="6357015F" w14:textId="77777777" w:rsidTr="00DB7F97">
        <w:trPr>
          <w:trHeight w:val="890"/>
        </w:trPr>
        <w:tc>
          <w:tcPr>
            <w:tcW w:w="895" w:type="dxa"/>
          </w:tcPr>
          <w:p w14:paraId="23E52F5D" w14:textId="77777777" w:rsidR="009A00DF" w:rsidRPr="009A00DF" w:rsidRDefault="009A00DF" w:rsidP="009A00DF">
            <w:pPr>
              <w:spacing w:after="0" w:line="240" w:lineRule="auto"/>
              <w:rPr>
                <w:sz w:val="24"/>
                <w:szCs w:val="24"/>
              </w:rPr>
            </w:pPr>
            <w:r w:rsidRPr="009A00DF">
              <w:rPr>
                <w:sz w:val="24"/>
                <w:szCs w:val="24"/>
              </w:rPr>
              <w:t>M</w:t>
            </w:r>
          </w:p>
        </w:tc>
        <w:tc>
          <w:tcPr>
            <w:tcW w:w="2880" w:type="dxa"/>
          </w:tcPr>
          <w:p w14:paraId="2A56BB22" w14:textId="77777777" w:rsidR="009A00DF" w:rsidRPr="009A00DF" w:rsidRDefault="009A00DF" w:rsidP="009A00DF">
            <w:pPr>
              <w:spacing w:after="0" w:line="240" w:lineRule="auto"/>
              <w:rPr>
                <w:sz w:val="24"/>
                <w:szCs w:val="24"/>
              </w:rPr>
            </w:pPr>
            <w:r w:rsidRPr="009A00DF">
              <w:rPr>
                <w:sz w:val="24"/>
                <w:szCs w:val="24"/>
              </w:rPr>
              <w:t>Method</w:t>
            </w:r>
          </w:p>
        </w:tc>
        <w:tc>
          <w:tcPr>
            <w:tcW w:w="5575" w:type="dxa"/>
          </w:tcPr>
          <w:p w14:paraId="5C55D19B" w14:textId="77777777" w:rsidR="009A00DF" w:rsidRPr="009A00DF" w:rsidRDefault="009A00DF" w:rsidP="009A00DF">
            <w:pPr>
              <w:spacing w:after="0" w:line="240" w:lineRule="auto"/>
              <w:rPr>
                <w:sz w:val="24"/>
                <w:szCs w:val="24"/>
              </w:rPr>
            </w:pPr>
            <w:r w:rsidRPr="009A00DF">
              <w:rPr>
                <w:sz w:val="24"/>
                <w:szCs w:val="24"/>
              </w:rPr>
              <w:t xml:space="preserve">Critical lens, key terms, theory, style, perspective, </w:t>
            </w:r>
            <w:proofErr w:type="gramStart"/>
            <w:r w:rsidRPr="009A00DF">
              <w:rPr>
                <w:sz w:val="24"/>
                <w:szCs w:val="24"/>
              </w:rPr>
              <w:t>discourse,</w:t>
            </w:r>
            <w:proofErr w:type="gramEnd"/>
            <w:r w:rsidRPr="009A00DF">
              <w:rPr>
                <w:sz w:val="24"/>
                <w:szCs w:val="24"/>
              </w:rPr>
              <w:t xml:space="preserve"> frame your argument in a borrowed approach, key idea or theory to frame your analysis, a lens through which you analyze topic.</w:t>
            </w:r>
          </w:p>
        </w:tc>
      </w:tr>
    </w:tbl>
    <w:p w14:paraId="6C0D5E0B" w14:textId="77777777" w:rsidR="009A00DF" w:rsidRDefault="009A00DF" w:rsidP="009A00DF">
      <w:pPr>
        <w:rPr>
          <w:sz w:val="24"/>
          <w:szCs w:val="24"/>
        </w:rPr>
      </w:pPr>
    </w:p>
    <w:p w14:paraId="1BDC8017" w14:textId="77777777" w:rsidR="009A00DF" w:rsidRDefault="009A00DF" w:rsidP="009A00DF">
      <w:r>
        <w:rPr>
          <w:sz w:val="24"/>
          <w:szCs w:val="24"/>
        </w:rPr>
        <w:t xml:space="preserve">(From “BEAM—A Solution That Might Shine,” Chapter 13, </w:t>
      </w:r>
      <w:r>
        <w:rPr>
          <w:i/>
          <w:sz w:val="24"/>
          <w:szCs w:val="24"/>
        </w:rPr>
        <w:t>Choosing and Using Sources: A Guide to Academic Research.</w:t>
      </w:r>
      <w:r>
        <w:rPr>
          <w:sz w:val="24"/>
          <w:szCs w:val="24"/>
        </w:rPr>
        <w:t>)</w:t>
      </w:r>
    </w:p>
    <w:sectPr w:rsidR="009A00DF" w:rsidSect="009511AD">
      <w:headerReference w:type="default" r:id="rId8"/>
      <w:footerReference w:type="default" r:id="rId9"/>
      <w:pgSz w:w="12240" w:h="15840"/>
      <w:pgMar w:top="720" w:right="1008" w:bottom="720" w:left="1008" w:header="720" w:footer="720" w:gutter="72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CFF64" w14:textId="77777777" w:rsidR="009511AD" w:rsidRDefault="009511AD" w:rsidP="009511AD">
      <w:pPr>
        <w:spacing w:after="0" w:line="240" w:lineRule="auto"/>
      </w:pPr>
      <w:r>
        <w:separator/>
      </w:r>
    </w:p>
  </w:endnote>
  <w:endnote w:type="continuationSeparator" w:id="0">
    <w:p w14:paraId="6CCF787E" w14:textId="77777777" w:rsidR="009511AD" w:rsidRDefault="009511AD" w:rsidP="00951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E50E0" w14:textId="77777777" w:rsidR="009511AD" w:rsidRPr="000902DD" w:rsidRDefault="009511AD">
    <w:pPr>
      <w:pStyle w:val="Footer"/>
      <w:rPr>
        <w:rFonts w:ascii="Arial" w:hAnsi="Arial" w:cs="Arial"/>
        <w:sz w:val="18"/>
        <w:szCs w:val="18"/>
      </w:rPr>
    </w:pPr>
    <w:r w:rsidRPr="000902DD">
      <w:rPr>
        <w:rFonts w:ascii="Arial" w:hAnsi="Arial" w:cs="Arial"/>
        <w:noProof/>
        <w:sz w:val="18"/>
        <w:szCs w:val="18"/>
      </w:rPr>
      <w:drawing>
        <wp:anchor distT="0" distB="0" distL="114300" distR="114300" simplePos="0" relativeHeight="251659264" behindDoc="0" locked="0" layoutInCell="1" allowOverlap="1" wp14:anchorId="58266733" wp14:editId="5451FC19">
          <wp:simplePos x="0" y="0"/>
          <wp:positionH relativeFrom="column">
            <wp:posOffset>0</wp:posOffset>
          </wp:positionH>
          <wp:positionV relativeFrom="paragraph">
            <wp:posOffset>49530</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02DD">
      <w:rPr>
        <w:rFonts w:ascii="Arial" w:hAnsi="Arial" w:cs="Arial"/>
        <w:sz w:val="18"/>
        <w:szCs w:val="18"/>
      </w:rPr>
      <w:tab/>
    </w:r>
    <w:r w:rsidRPr="000902DD">
      <w:rPr>
        <w:rFonts w:ascii="Arial" w:hAnsi="Arial" w:cs="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6BC2F" w14:textId="77777777" w:rsidR="009511AD" w:rsidRDefault="009511AD" w:rsidP="009511AD">
      <w:pPr>
        <w:spacing w:after="0" w:line="240" w:lineRule="auto"/>
      </w:pPr>
      <w:r>
        <w:separator/>
      </w:r>
    </w:p>
  </w:footnote>
  <w:footnote w:type="continuationSeparator" w:id="0">
    <w:p w14:paraId="731FEE0A" w14:textId="77777777" w:rsidR="009511AD" w:rsidRDefault="009511AD" w:rsidP="009511A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60F64" w14:textId="77777777" w:rsidR="009A00DF" w:rsidRPr="000902DD" w:rsidRDefault="009A00DF" w:rsidP="009A00DF">
    <w:pPr>
      <w:pStyle w:val="Header"/>
      <w:rPr>
        <w:rFonts w:ascii="Arial" w:hAnsi="Arial" w:cs="Arial"/>
        <w:sz w:val="18"/>
        <w:szCs w:val="18"/>
      </w:rPr>
    </w:pPr>
    <w:r w:rsidRPr="000902DD">
      <w:rPr>
        <w:rFonts w:ascii="Arial" w:hAnsi="Arial" w:cs="Arial"/>
        <w:sz w:val="18"/>
        <w:szCs w:val="18"/>
      </w:rPr>
      <w:t>Choosing &amp; Using Sources:</w:t>
    </w:r>
    <w:r w:rsidRPr="000902DD">
      <w:rPr>
        <w:rFonts w:ascii="Arial" w:hAnsi="Arial" w:cs="Arial"/>
        <w:sz w:val="18"/>
        <w:szCs w:val="18"/>
      </w:rPr>
      <w:tab/>
    </w:r>
    <w:r w:rsidRPr="000902DD">
      <w:rPr>
        <w:rFonts w:ascii="Arial" w:hAnsi="Arial" w:cs="Arial"/>
        <w:sz w:val="18"/>
        <w:szCs w:val="18"/>
      </w:rPr>
      <w:tab/>
      <w:t xml:space="preserve">Activity </w:t>
    </w:r>
    <w:r>
      <w:rPr>
        <w:rFonts w:ascii="Arial" w:hAnsi="Arial" w:cs="Arial"/>
        <w:sz w:val="18"/>
        <w:szCs w:val="18"/>
      </w:rPr>
      <w:t>13B</w:t>
    </w:r>
  </w:p>
  <w:p w14:paraId="1DE40D00" w14:textId="739319E4" w:rsidR="009511AD" w:rsidRPr="009A00DF" w:rsidRDefault="009A00DF" w:rsidP="009A00DF">
    <w:pPr>
      <w:pStyle w:val="Header"/>
      <w:rPr>
        <w:rFonts w:ascii="Arial" w:hAnsi="Arial" w:cs="Arial"/>
        <w:sz w:val="18"/>
        <w:szCs w:val="18"/>
      </w:rPr>
    </w:pPr>
    <w:r w:rsidRPr="000902DD">
      <w:rPr>
        <w:rFonts w:ascii="Arial" w:hAnsi="Arial" w:cs="Arial"/>
        <w:sz w:val="18"/>
        <w:szCs w:val="18"/>
      </w:rPr>
      <w:t>Instructor Resources</w:t>
    </w:r>
    <w:r w:rsidRPr="000902DD">
      <w:rPr>
        <w:rFonts w:ascii="Arial" w:hAnsi="Arial" w:cs="Arial"/>
        <w:sz w:val="18"/>
        <w:szCs w:val="18"/>
      </w:rPr>
      <w:tab/>
    </w:r>
    <w:r w:rsidRPr="000902DD">
      <w:rPr>
        <w:rFonts w:ascii="Arial" w:hAnsi="Arial" w:cs="Arial"/>
        <w:sz w:val="18"/>
        <w:szCs w:val="18"/>
      </w:rPr>
      <w:tab/>
    </w:r>
    <w:r w:rsidR="00B553DF">
      <w:rPr>
        <w:rFonts w:ascii="Arial" w:hAnsi="Arial" w:cs="Arial"/>
        <w:sz w:val="18"/>
        <w:szCs w:val="18"/>
      </w:rPr>
      <w:t>Handout</w:t>
    </w:r>
    <w:r w:rsidRPr="000902DD">
      <w:rPr>
        <w:rFonts w:ascii="Arial" w:hAnsi="Arial" w:cs="Arial"/>
        <w:sz w:val="18"/>
        <w:szCs w:val="18"/>
      </w:rPr>
      <w:t xml:space="preserve"> </w:t>
    </w:r>
    <w:r>
      <w:rPr>
        <w:rFonts w:ascii="Arial" w:hAnsi="Arial" w:cs="Arial"/>
        <w:sz w:val="18"/>
        <w:szCs w:val="18"/>
      </w:rPr>
      <w:t>13B</w:t>
    </w:r>
    <w:r w:rsidRPr="000902DD">
      <w:rPr>
        <w:rFonts w:ascii="Arial" w:hAnsi="Arial" w:cs="Arial"/>
        <w:sz w:val="18"/>
        <w:szCs w:val="18"/>
      </w:rPr>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2B41"/>
    <w:multiLevelType w:val="hybridMultilevel"/>
    <w:tmpl w:val="E18C6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9872E0"/>
    <w:multiLevelType w:val="hybridMultilevel"/>
    <w:tmpl w:val="B5F88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1AD"/>
    <w:rsid w:val="000902DD"/>
    <w:rsid w:val="009511AD"/>
    <w:rsid w:val="009A00DF"/>
    <w:rsid w:val="00A93693"/>
    <w:rsid w:val="00B553DF"/>
    <w:rsid w:val="00FC7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5496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AD"/>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11AD"/>
    <w:rPr>
      <w:rFonts w:eastAsiaTheme="minorHAnsi"/>
      <w:sz w:val="22"/>
      <w:szCs w:val="22"/>
    </w:rPr>
  </w:style>
  <w:style w:type="paragraph" w:styleId="ListParagraph">
    <w:name w:val="List Paragraph"/>
    <w:basedOn w:val="Normal"/>
    <w:uiPriority w:val="34"/>
    <w:qFormat/>
    <w:rsid w:val="009511AD"/>
    <w:pPr>
      <w:ind w:left="720"/>
      <w:contextualSpacing/>
    </w:pPr>
  </w:style>
  <w:style w:type="paragraph" w:styleId="Header">
    <w:name w:val="header"/>
    <w:basedOn w:val="Normal"/>
    <w:link w:val="HeaderChar"/>
    <w:uiPriority w:val="99"/>
    <w:unhideWhenUsed/>
    <w:rsid w:val="009511A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511AD"/>
    <w:rPr>
      <w:rFonts w:eastAsiaTheme="minorHAnsi"/>
      <w:sz w:val="22"/>
      <w:szCs w:val="22"/>
    </w:rPr>
  </w:style>
  <w:style w:type="paragraph" w:styleId="Footer">
    <w:name w:val="footer"/>
    <w:basedOn w:val="Normal"/>
    <w:link w:val="FooterChar"/>
    <w:uiPriority w:val="99"/>
    <w:unhideWhenUsed/>
    <w:rsid w:val="009511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511AD"/>
    <w:rPr>
      <w:rFonts w:eastAsiaTheme="minorHAnsi"/>
      <w:sz w:val="22"/>
      <w:szCs w:val="22"/>
    </w:rPr>
  </w:style>
  <w:style w:type="table" w:styleId="TableGrid">
    <w:name w:val="Table Grid"/>
    <w:basedOn w:val="TableNormal"/>
    <w:uiPriority w:val="39"/>
    <w:rsid w:val="009A00D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AD"/>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11AD"/>
    <w:rPr>
      <w:rFonts w:eastAsiaTheme="minorHAnsi"/>
      <w:sz w:val="22"/>
      <w:szCs w:val="22"/>
    </w:rPr>
  </w:style>
  <w:style w:type="paragraph" w:styleId="ListParagraph">
    <w:name w:val="List Paragraph"/>
    <w:basedOn w:val="Normal"/>
    <w:uiPriority w:val="34"/>
    <w:qFormat/>
    <w:rsid w:val="009511AD"/>
    <w:pPr>
      <w:ind w:left="720"/>
      <w:contextualSpacing/>
    </w:pPr>
  </w:style>
  <w:style w:type="paragraph" w:styleId="Header">
    <w:name w:val="header"/>
    <w:basedOn w:val="Normal"/>
    <w:link w:val="HeaderChar"/>
    <w:uiPriority w:val="99"/>
    <w:unhideWhenUsed/>
    <w:rsid w:val="009511A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511AD"/>
    <w:rPr>
      <w:rFonts w:eastAsiaTheme="minorHAnsi"/>
      <w:sz w:val="22"/>
      <w:szCs w:val="22"/>
    </w:rPr>
  </w:style>
  <w:style w:type="paragraph" w:styleId="Footer">
    <w:name w:val="footer"/>
    <w:basedOn w:val="Normal"/>
    <w:link w:val="FooterChar"/>
    <w:uiPriority w:val="99"/>
    <w:unhideWhenUsed/>
    <w:rsid w:val="009511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511AD"/>
    <w:rPr>
      <w:rFonts w:eastAsiaTheme="minorHAnsi"/>
      <w:sz w:val="22"/>
      <w:szCs w:val="22"/>
    </w:rPr>
  </w:style>
  <w:style w:type="table" w:styleId="TableGrid">
    <w:name w:val="Table Grid"/>
    <w:basedOn w:val="TableNormal"/>
    <w:uiPriority w:val="39"/>
    <w:rsid w:val="009A00D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2011</Characters>
  <Application>Microsoft Macintosh Word</Application>
  <DocSecurity>0</DocSecurity>
  <Lines>16</Lines>
  <Paragraphs>4</Paragraphs>
  <ScaleCrop>false</ScaleCrop>
  <Company>OSUL</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Robyn Ness</cp:lastModifiedBy>
  <cp:revision>3</cp:revision>
  <dcterms:created xsi:type="dcterms:W3CDTF">2018-06-28T17:32:00Z</dcterms:created>
  <dcterms:modified xsi:type="dcterms:W3CDTF">2018-06-28T17:33:00Z</dcterms:modified>
</cp:coreProperties>
</file>