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32BE5" w14:textId="77777777" w:rsidR="00EF74FB" w:rsidRDefault="00EF74FB" w:rsidP="00EF74FB">
      <w:pPr>
        <w:jc w:val="center"/>
        <w:rPr>
          <w:rFonts w:cstheme="minorHAnsi"/>
          <w:b/>
          <w:sz w:val="28"/>
          <w:szCs w:val="28"/>
        </w:rPr>
      </w:pPr>
      <w:r>
        <w:rPr>
          <w:rFonts w:cstheme="minorHAnsi"/>
          <w:b/>
          <w:sz w:val="28"/>
          <w:szCs w:val="28"/>
        </w:rPr>
        <w:t>MEETING NEEDS WITH</w:t>
      </w:r>
      <w:r w:rsidRPr="004A0B2F">
        <w:rPr>
          <w:rFonts w:cstheme="minorHAnsi"/>
          <w:b/>
          <w:sz w:val="28"/>
          <w:szCs w:val="28"/>
        </w:rPr>
        <w:t xml:space="preserve"> SOURCES</w:t>
      </w:r>
      <w:r>
        <w:rPr>
          <w:rFonts w:cstheme="minorHAnsi"/>
          <w:b/>
          <w:sz w:val="28"/>
          <w:szCs w:val="28"/>
        </w:rPr>
        <w:t xml:space="preserve"> II</w:t>
      </w:r>
    </w:p>
    <w:p w14:paraId="1C479895" w14:textId="77777777" w:rsidR="00EF74FB" w:rsidRDefault="00EF74FB" w:rsidP="00EF74FB">
      <w:pPr>
        <w:ind w:left="2160" w:firstLine="720"/>
        <w:rPr>
          <w:rFonts w:cstheme="minorHAnsi"/>
          <w:color w:val="FF0000"/>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color w:val="FF0000"/>
        </w:rPr>
        <w:t xml:space="preserve"> </w:t>
      </w:r>
    </w:p>
    <w:p w14:paraId="01B53BF0" w14:textId="77777777" w:rsidR="00EF74FB" w:rsidRPr="007372C8" w:rsidRDefault="00EF74FB" w:rsidP="00EF74FB">
      <w:pPr>
        <w:pStyle w:val="NoSpacing"/>
        <w:rPr>
          <w:rFonts w:eastAsia="Times New Roman"/>
          <w:sz w:val="24"/>
          <w:szCs w:val="24"/>
        </w:rPr>
      </w:pPr>
      <w:r w:rsidRPr="007372C8">
        <w:rPr>
          <w:rFonts w:eastAsia="Times New Roman"/>
          <w:b/>
          <w:bCs/>
          <w:sz w:val="24"/>
          <w:szCs w:val="24"/>
        </w:rPr>
        <w:t>Popular Sources</w:t>
      </w:r>
      <w:r w:rsidRPr="007372C8">
        <w:rPr>
          <w:rFonts w:eastAsia="Times New Roman"/>
          <w:sz w:val="24"/>
          <w:szCs w:val="24"/>
        </w:rPr>
        <w:t xml:space="preserve"> – </w:t>
      </w:r>
      <w:r w:rsidRPr="007372C8">
        <w:rPr>
          <w:sz w:val="24"/>
          <w:szCs w:val="24"/>
        </w:rPr>
        <w:t>Meant for a large general audience, generally affordable, easy to purchase or available for free.  Examples are: Newspapers, magazines, and many webpages. They are written by staff writers or reporters for the general public.  A</w:t>
      </w:r>
      <w:r w:rsidRPr="007372C8">
        <w:rPr>
          <w:rFonts w:eastAsia="Times New Roman"/>
          <w:sz w:val="24"/>
          <w:szCs w:val="24"/>
        </w:rPr>
        <w:t>ttractive, w</w:t>
      </w:r>
      <w:bookmarkStart w:id="0" w:name="_GoBack"/>
      <w:bookmarkEnd w:id="0"/>
      <w:r w:rsidRPr="007372C8">
        <w:rPr>
          <w:rFonts w:eastAsia="Times New Roman"/>
          <w:sz w:val="24"/>
          <w:szCs w:val="24"/>
        </w:rPr>
        <w:t>ith catchy titles and attractive artwork.  Have many advertisements but no footnotes or references.</w:t>
      </w:r>
    </w:p>
    <w:p w14:paraId="20C91552" w14:textId="77777777" w:rsidR="00EF74FB" w:rsidRPr="007372C8" w:rsidRDefault="00EF74FB" w:rsidP="00EF74FB">
      <w:pPr>
        <w:pStyle w:val="NoSpacing"/>
        <w:rPr>
          <w:rFonts w:eastAsia="Times New Roman" w:cstheme="minorHAnsi"/>
          <w:color w:val="1F1F1D"/>
          <w:sz w:val="24"/>
          <w:szCs w:val="24"/>
        </w:rPr>
      </w:pPr>
      <w:r w:rsidRPr="007372C8">
        <w:rPr>
          <w:rFonts w:eastAsia="Times New Roman" w:cstheme="minorHAnsi"/>
          <w:b/>
          <w:bCs/>
          <w:color w:val="1F1F1D"/>
          <w:sz w:val="24"/>
          <w:szCs w:val="24"/>
        </w:rPr>
        <w:t>Professional Sources</w:t>
      </w:r>
      <w:r w:rsidRPr="007372C8">
        <w:rPr>
          <w:rFonts w:eastAsia="Times New Roman" w:cstheme="minorHAnsi"/>
          <w:color w:val="1F1F1D"/>
          <w:sz w:val="24"/>
          <w:szCs w:val="24"/>
        </w:rPr>
        <w:t xml:space="preserve"> – </w:t>
      </w:r>
      <w:r w:rsidRPr="007372C8">
        <w:rPr>
          <w:rFonts w:cstheme="minorHAnsi"/>
          <w:color w:val="1F1F1D"/>
          <w:sz w:val="24"/>
          <w:szCs w:val="24"/>
        </w:rPr>
        <w:t xml:space="preserve">Meant for people in a particular profession, often accessible through a professional organization. </w:t>
      </w:r>
      <w:r w:rsidRPr="007372C8">
        <w:rPr>
          <w:rFonts w:eastAsia="Times New Roman" w:cstheme="minorHAnsi"/>
          <w:color w:val="1F1F1D"/>
          <w:sz w:val="24"/>
          <w:szCs w:val="24"/>
        </w:rPr>
        <w:t xml:space="preserve">About trends and news from the targeted field, book reviews, and case studies.  Written at a </w:t>
      </w:r>
      <w:r w:rsidRPr="007372C8">
        <w:rPr>
          <w:rFonts w:cstheme="minorHAnsi"/>
          <w:color w:val="1F1F1D"/>
          <w:sz w:val="24"/>
          <w:szCs w:val="24"/>
        </w:rPr>
        <w:t xml:space="preserve">level and with language familiar to everyone in the profession. </w:t>
      </w:r>
      <w:r w:rsidRPr="007372C8">
        <w:rPr>
          <w:rFonts w:eastAsia="Times New Roman" w:cstheme="minorHAnsi"/>
          <w:color w:val="1F1F1D"/>
          <w:sz w:val="24"/>
          <w:szCs w:val="24"/>
        </w:rPr>
        <w:t>Often less than 10 pages, some of which may contain footnotes and references.</w:t>
      </w:r>
    </w:p>
    <w:p w14:paraId="078E4EB3" w14:textId="6368F249" w:rsidR="00EF74FB" w:rsidRPr="00EF74FB" w:rsidRDefault="00EF74FB" w:rsidP="00EF74FB">
      <w:pPr>
        <w:pStyle w:val="NoSpacing"/>
        <w:rPr>
          <w:rFonts w:eastAsia="Times New Roman"/>
          <w:sz w:val="24"/>
          <w:szCs w:val="24"/>
        </w:rPr>
      </w:pPr>
      <w:r w:rsidRPr="007372C8">
        <w:rPr>
          <w:b/>
          <w:bCs/>
          <w:sz w:val="24"/>
          <w:szCs w:val="24"/>
        </w:rPr>
        <w:t>Scholarly Sources</w:t>
      </w:r>
      <w:r w:rsidRPr="007372C8">
        <w:rPr>
          <w:sz w:val="24"/>
          <w:szCs w:val="24"/>
        </w:rPr>
        <w:t xml:space="preserve"> – Meant for scholars, students, or the general public who want a deep understanding of a problem or issue. Researchers and scholars write these articles to present new knowledge and further understanding of their field of study. </w:t>
      </w:r>
      <w:r w:rsidRPr="007372C8">
        <w:rPr>
          <w:rFonts w:eastAsia="Times New Roman"/>
          <w:sz w:val="24"/>
          <w:szCs w:val="24"/>
        </w:rPr>
        <w:t>Where findings of research projects, data and analytics, and case studies usually appear first. Often long (usually over 10 pages) and always include footnotes and references. Published after approval by peer review or from the journal’s editor.</w:t>
      </w:r>
    </w:p>
    <w:p w14:paraId="796DD874" w14:textId="77777777" w:rsidR="00EF74FB" w:rsidRPr="009734A7" w:rsidRDefault="00EF74FB" w:rsidP="00EF74FB">
      <w:pPr>
        <w:pStyle w:val="NoSpacing"/>
        <w:jc w:val="center"/>
        <w:rPr>
          <w:rFonts w:eastAsia="Times New Roman"/>
        </w:rPr>
      </w:pPr>
      <w:r>
        <w:rPr>
          <w:b/>
        </w:rPr>
        <w:t>_________________</w:t>
      </w:r>
    </w:p>
    <w:p w14:paraId="0615D986" w14:textId="77777777" w:rsidR="00EF74FB" w:rsidRPr="004612F3" w:rsidRDefault="00EF74FB" w:rsidP="00EF74FB">
      <w:pPr>
        <w:rPr>
          <w:rFonts w:eastAsia="Times New Roman" w:cstheme="minorHAnsi"/>
          <w:bCs/>
          <w:color w:val="1F1F1D"/>
          <w:sz w:val="24"/>
          <w:szCs w:val="24"/>
        </w:rPr>
      </w:pPr>
    </w:p>
    <w:tbl>
      <w:tblPr>
        <w:tblStyle w:val="TableGrid"/>
        <w:tblW w:w="0" w:type="auto"/>
        <w:tblLook w:val="04A0" w:firstRow="1" w:lastRow="0" w:firstColumn="1" w:lastColumn="0" w:noHBand="0" w:noVBand="1"/>
      </w:tblPr>
      <w:tblGrid>
        <w:gridCol w:w="2848"/>
        <w:gridCol w:w="6008"/>
      </w:tblGrid>
      <w:tr w:rsidR="00EF74FB" w14:paraId="796FCD16" w14:textId="77777777" w:rsidTr="001139C0">
        <w:tc>
          <w:tcPr>
            <w:tcW w:w="2965" w:type="dxa"/>
          </w:tcPr>
          <w:p w14:paraId="0F469511" w14:textId="77777777" w:rsidR="00EF74FB" w:rsidRPr="00667EE7" w:rsidRDefault="00EF74FB" w:rsidP="001139C0">
            <w:pPr>
              <w:jc w:val="center"/>
              <w:rPr>
                <w:rFonts w:cstheme="minorHAnsi"/>
                <w:b/>
                <w:sz w:val="24"/>
                <w:szCs w:val="24"/>
              </w:rPr>
            </w:pPr>
            <w:r>
              <w:rPr>
                <w:rFonts w:cstheme="minorHAnsi"/>
                <w:b/>
                <w:sz w:val="24"/>
                <w:szCs w:val="24"/>
              </w:rPr>
              <w:t xml:space="preserve">Possible </w:t>
            </w:r>
            <w:r w:rsidRPr="00667EE7">
              <w:rPr>
                <w:rFonts w:cstheme="minorHAnsi"/>
                <w:b/>
                <w:sz w:val="24"/>
                <w:szCs w:val="24"/>
              </w:rPr>
              <w:t>Info</w:t>
            </w:r>
            <w:r>
              <w:rPr>
                <w:rFonts w:cstheme="minorHAnsi"/>
                <w:b/>
                <w:sz w:val="24"/>
                <w:szCs w:val="24"/>
              </w:rPr>
              <w:t xml:space="preserve">rmation </w:t>
            </w:r>
            <w:r w:rsidRPr="00667EE7">
              <w:rPr>
                <w:rFonts w:cstheme="minorHAnsi"/>
                <w:b/>
                <w:sz w:val="24"/>
                <w:szCs w:val="24"/>
              </w:rPr>
              <w:t xml:space="preserve"> Needs</w:t>
            </w:r>
          </w:p>
        </w:tc>
        <w:tc>
          <w:tcPr>
            <w:tcW w:w="6385" w:type="dxa"/>
          </w:tcPr>
          <w:p w14:paraId="21D1672C" w14:textId="77777777" w:rsidR="00EF74FB" w:rsidRPr="00CD54B7" w:rsidRDefault="00EF74FB" w:rsidP="001139C0">
            <w:pPr>
              <w:jc w:val="center"/>
              <w:rPr>
                <w:rFonts w:cstheme="minorHAnsi"/>
                <w:b/>
                <w:sz w:val="24"/>
                <w:szCs w:val="24"/>
              </w:rPr>
            </w:pPr>
            <w:r w:rsidRPr="00CD54B7">
              <w:rPr>
                <w:rFonts w:cstheme="minorHAnsi"/>
                <w:b/>
                <w:sz w:val="24"/>
                <w:szCs w:val="24"/>
              </w:rPr>
              <w:t xml:space="preserve">Kinds of </w:t>
            </w:r>
            <w:r>
              <w:rPr>
                <w:rFonts w:cstheme="minorHAnsi"/>
                <w:b/>
                <w:sz w:val="24"/>
                <w:szCs w:val="24"/>
              </w:rPr>
              <w:t>S</w:t>
            </w:r>
            <w:r w:rsidRPr="00CD54B7">
              <w:rPr>
                <w:rFonts w:cstheme="minorHAnsi"/>
                <w:b/>
                <w:sz w:val="24"/>
                <w:szCs w:val="24"/>
              </w:rPr>
              <w:t xml:space="preserve">ources </w:t>
            </w:r>
            <w:r>
              <w:rPr>
                <w:rFonts w:cstheme="minorHAnsi"/>
                <w:b/>
                <w:sz w:val="24"/>
                <w:szCs w:val="24"/>
              </w:rPr>
              <w:t>T</w:t>
            </w:r>
            <w:r w:rsidRPr="00CD54B7">
              <w:rPr>
                <w:rFonts w:cstheme="minorHAnsi"/>
                <w:b/>
                <w:sz w:val="24"/>
                <w:szCs w:val="24"/>
              </w:rPr>
              <w:t xml:space="preserve">hat </w:t>
            </w:r>
            <w:r>
              <w:rPr>
                <w:rFonts w:cstheme="minorHAnsi"/>
                <w:b/>
                <w:sz w:val="24"/>
                <w:szCs w:val="24"/>
              </w:rPr>
              <w:t>C</w:t>
            </w:r>
            <w:r w:rsidRPr="00CD54B7">
              <w:rPr>
                <w:rFonts w:cstheme="minorHAnsi"/>
                <w:b/>
                <w:sz w:val="24"/>
                <w:szCs w:val="24"/>
              </w:rPr>
              <w:t xml:space="preserve">an </w:t>
            </w:r>
            <w:r>
              <w:rPr>
                <w:rFonts w:cstheme="minorHAnsi"/>
                <w:b/>
                <w:sz w:val="24"/>
                <w:szCs w:val="24"/>
              </w:rPr>
              <w:t>M</w:t>
            </w:r>
            <w:r w:rsidRPr="00CD54B7">
              <w:rPr>
                <w:rFonts w:cstheme="minorHAnsi"/>
                <w:b/>
                <w:sz w:val="24"/>
                <w:szCs w:val="24"/>
              </w:rPr>
              <w:t xml:space="preserve">eet </w:t>
            </w:r>
            <w:r>
              <w:rPr>
                <w:rFonts w:cstheme="minorHAnsi"/>
                <w:b/>
                <w:sz w:val="24"/>
                <w:szCs w:val="24"/>
              </w:rPr>
              <w:t>Each N</w:t>
            </w:r>
            <w:r w:rsidRPr="00CD54B7">
              <w:rPr>
                <w:rFonts w:cstheme="minorHAnsi"/>
                <w:b/>
                <w:sz w:val="24"/>
                <w:szCs w:val="24"/>
              </w:rPr>
              <w:t>eed</w:t>
            </w:r>
          </w:p>
        </w:tc>
      </w:tr>
      <w:tr w:rsidR="00EF74FB" w14:paraId="4B309924" w14:textId="77777777" w:rsidTr="001139C0">
        <w:tc>
          <w:tcPr>
            <w:tcW w:w="2965" w:type="dxa"/>
          </w:tcPr>
          <w:p w14:paraId="511BB77B" w14:textId="77777777" w:rsidR="00EF74FB" w:rsidRDefault="00EF74FB" w:rsidP="001139C0">
            <w:pPr>
              <w:rPr>
                <w:rFonts w:cstheme="minorHAnsi"/>
                <w:sz w:val="24"/>
                <w:szCs w:val="24"/>
              </w:rPr>
            </w:pPr>
            <w:r>
              <w:rPr>
                <w:rFonts w:cstheme="minorHAnsi"/>
                <w:sz w:val="24"/>
                <w:szCs w:val="24"/>
              </w:rPr>
              <w:t>T</w:t>
            </w:r>
            <w:r w:rsidRPr="00667EE7">
              <w:rPr>
                <w:rFonts w:cstheme="minorHAnsi"/>
                <w:sz w:val="24"/>
                <w:szCs w:val="24"/>
              </w:rPr>
              <w:t>o learn background information about your topic</w:t>
            </w:r>
            <w:r>
              <w:rPr>
                <w:rFonts w:cstheme="minorHAnsi"/>
                <w:sz w:val="24"/>
                <w:szCs w:val="24"/>
              </w:rPr>
              <w:t>.</w:t>
            </w:r>
          </w:p>
        </w:tc>
        <w:tc>
          <w:tcPr>
            <w:tcW w:w="6385" w:type="dxa"/>
          </w:tcPr>
          <w:p w14:paraId="2F5AD881" w14:textId="77777777" w:rsidR="00EF74FB" w:rsidRDefault="00EF74FB" w:rsidP="001139C0">
            <w:pPr>
              <w:rPr>
                <w:rFonts w:cstheme="minorHAnsi"/>
                <w:sz w:val="24"/>
                <w:szCs w:val="24"/>
              </w:rPr>
            </w:pPr>
            <w:r>
              <w:rPr>
                <w:rFonts w:cstheme="minorHAnsi"/>
                <w:sz w:val="24"/>
                <w:szCs w:val="24"/>
              </w:rPr>
              <w:t xml:space="preserve">Popular, professional, and scholarly.  But </w:t>
            </w:r>
            <w:r w:rsidRPr="00ED673D">
              <w:rPr>
                <w:rFonts w:cstheme="minorHAnsi"/>
                <w:i/>
                <w:sz w:val="24"/>
                <w:szCs w:val="24"/>
              </w:rPr>
              <w:t>least</w:t>
            </w:r>
            <w:r>
              <w:rPr>
                <w:rFonts w:cstheme="minorHAnsi"/>
                <w:sz w:val="24"/>
                <w:szCs w:val="24"/>
              </w:rPr>
              <w:t xml:space="preserve"> likely to help undergraduates as background information are journal articles, even though they are scholarly sources, because they are usually too specific.</w:t>
            </w:r>
          </w:p>
        </w:tc>
      </w:tr>
      <w:tr w:rsidR="00EF74FB" w14:paraId="51C4686A" w14:textId="77777777" w:rsidTr="001139C0">
        <w:tc>
          <w:tcPr>
            <w:tcW w:w="2965" w:type="dxa"/>
          </w:tcPr>
          <w:p w14:paraId="226FD079" w14:textId="77777777" w:rsidR="00EF74FB" w:rsidRDefault="00EF74FB" w:rsidP="001139C0">
            <w:pPr>
              <w:rPr>
                <w:rFonts w:cstheme="minorHAnsi"/>
                <w:sz w:val="24"/>
                <w:szCs w:val="24"/>
              </w:rPr>
            </w:pPr>
            <w:r w:rsidRPr="00667EE7">
              <w:rPr>
                <w:rFonts w:cstheme="minorHAnsi"/>
                <w:sz w:val="24"/>
                <w:szCs w:val="24"/>
              </w:rPr>
              <w:t xml:space="preserve"> </w:t>
            </w:r>
            <w:r>
              <w:rPr>
                <w:rFonts w:cstheme="minorHAnsi"/>
                <w:sz w:val="24"/>
                <w:szCs w:val="24"/>
              </w:rPr>
              <w:t>T</w:t>
            </w:r>
            <w:r w:rsidRPr="00667EE7">
              <w:rPr>
                <w:rFonts w:cstheme="minorHAnsi"/>
                <w:sz w:val="24"/>
                <w:szCs w:val="24"/>
              </w:rPr>
              <w:t>o answer your research question</w:t>
            </w:r>
            <w:r>
              <w:rPr>
                <w:rFonts w:cstheme="minorHAnsi"/>
                <w:sz w:val="24"/>
                <w:szCs w:val="24"/>
              </w:rPr>
              <w:t>.</w:t>
            </w:r>
          </w:p>
        </w:tc>
        <w:tc>
          <w:tcPr>
            <w:tcW w:w="6385" w:type="dxa"/>
          </w:tcPr>
          <w:p w14:paraId="369D75FE" w14:textId="77777777" w:rsidR="00EF74FB" w:rsidRDefault="00EF74FB" w:rsidP="001139C0">
            <w:pPr>
              <w:rPr>
                <w:rFonts w:cstheme="minorHAnsi"/>
                <w:sz w:val="24"/>
                <w:szCs w:val="24"/>
              </w:rPr>
            </w:pPr>
            <w:r>
              <w:rPr>
                <w:rFonts w:cstheme="minorHAnsi"/>
                <w:sz w:val="24"/>
                <w:szCs w:val="24"/>
              </w:rPr>
              <w:t xml:space="preserve">Professional and scholarly.  </w:t>
            </w:r>
          </w:p>
        </w:tc>
      </w:tr>
      <w:tr w:rsidR="00EF74FB" w14:paraId="10DDB3F2" w14:textId="77777777" w:rsidTr="001139C0">
        <w:tc>
          <w:tcPr>
            <w:tcW w:w="2965" w:type="dxa"/>
          </w:tcPr>
          <w:p w14:paraId="76E68DDC" w14:textId="77777777" w:rsidR="00EF74FB" w:rsidRDefault="00EF74FB" w:rsidP="001139C0">
            <w:pPr>
              <w:rPr>
                <w:rFonts w:cstheme="minorHAnsi"/>
                <w:sz w:val="24"/>
                <w:szCs w:val="24"/>
              </w:rPr>
            </w:pPr>
            <w:r>
              <w:rPr>
                <w:rFonts w:cstheme="minorHAnsi"/>
                <w:sz w:val="24"/>
                <w:szCs w:val="24"/>
              </w:rPr>
              <w:t>T</w:t>
            </w:r>
            <w:r w:rsidRPr="00667EE7">
              <w:rPr>
                <w:rFonts w:cstheme="minorHAnsi"/>
                <w:sz w:val="24"/>
                <w:szCs w:val="24"/>
              </w:rPr>
              <w:t>o convince your audience your answer is correct or at least reasonable</w:t>
            </w:r>
            <w:r>
              <w:rPr>
                <w:rFonts w:cstheme="minorHAnsi"/>
                <w:sz w:val="24"/>
                <w:szCs w:val="24"/>
              </w:rPr>
              <w:t>.</w:t>
            </w:r>
          </w:p>
        </w:tc>
        <w:tc>
          <w:tcPr>
            <w:tcW w:w="6385" w:type="dxa"/>
          </w:tcPr>
          <w:p w14:paraId="05DD2B95" w14:textId="77777777" w:rsidR="00EF74FB" w:rsidRDefault="00EF74FB" w:rsidP="001139C0">
            <w:pPr>
              <w:rPr>
                <w:rFonts w:cstheme="minorHAnsi"/>
                <w:sz w:val="24"/>
                <w:szCs w:val="24"/>
              </w:rPr>
            </w:pPr>
            <w:r>
              <w:rPr>
                <w:rFonts w:cstheme="minorHAnsi"/>
                <w:sz w:val="24"/>
                <w:szCs w:val="24"/>
              </w:rPr>
              <w:t xml:space="preserve">Professional and scholarly.  </w:t>
            </w:r>
          </w:p>
        </w:tc>
      </w:tr>
      <w:tr w:rsidR="00EF74FB" w14:paraId="357B58B9" w14:textId="77777777" w:rsidTr="001139C0">
        <w:tc>
          <w:tcPr>
            <w:tcW w:w="2965" w:type="dxa"/>
          </w:tcPr>
          <w:p w14:paraId="244D02F6" w14:textId="77777777" w:rsidR="00EF74FB" w:rsidRDefault="00EF74FB" w:rsidP="001139C0">
            <w:pPr>
              <w:rPr>
                <w:rFonts w:cstheme="minorHAnsi"/>
                <w:sz w:val="24"/>
                <w:szCs w:val="24"/>
              </w:rPr>
            </w:pPr>
            <w:r>
              <w:rPr>
                <w:rFonts w:cstheme="minorHAnsi"/>
                <w:sz w:val="24"/>
                <w:szCs w:val="24"/>
              </w:rPr>
              <w:t>T</w:t>
            </w:r>
            <w:r w:rsidRPr="00667EE7">
              <w:rPr>
                <w:rFonts w:cstheme="minorHAnsi"/>
                <w:sz w:val="24"/>
                <w:szCs w:val="24"/>
              </w:rPr>
              <w:t>o describe the situation surrounding your research question</w:t>
            </w:r>
            <w:r>
              <w:rPr>
                <w:rFonts w:cstheme="minorHAnsi"/>
                <w:sz w:val="24"/>
                <w:szCs w:val="24"/>
              </w:rPr>
              <w:t>.</w:t>
            </w:r>
          </w:p>
        </w:tc>
        <w:tc>
          <w:tcPr>
            <w:tcW w:w="6385" w:type="dxa"/>
          </w:tcPr>
          <w:p w14:paraId="39776C1D" w14:textId="77777777" w:rsidR="00EF74FB" w:rsidRDefault="00EF74FB" w:rsidP="001139C0">
            <w:pPr>
              <w:rPr>
                <w:rFonts w:cstheme="minorHAnsi"/>
                <w:sz w:val="24"/>
                <w:szCs w:val="24"/>
              </w:rPr>
            </w:pPr>
            <w:r>
              <w:rPr>
                <w:rFonts w:cstheme="minorHAnsi"/>
                <w:sz w:val="24"/>
                <w:szCs w:val="24"/>
              </w:rPr>
              <w:t xml:space="preserve">Popular, professional, and scholarly—whatever you think will make the description most clear and compelling to your readers.  </w:t>
            </w:r>
          </w:p>
        </w:tc>
      </w:tr>
      <w:tr w:rsidR="00EF74FB" w14:paraId="73EEE96E" w14:textId="77777777" w:rsidTr="001139C0">
        <w:tc>
          <w:tcPr>
            <w:tcW w:w="2965" w:type="dxa"/>
          </w:tcPr>
          <w:p w14:paraId="305D8BD9" w14:textId="4C23CFEF" w:rsidR="00EF74FB" w:rsidRDefault="00EF74FB" w:rsidP="001139C0">
            <w:pPr>
              <w:rPr>
                <w:rFonts w:cstheme="minorHAnsi"/>
                <w:sz w:val="24"/>
                <w:szCs w:val="24"/>
              </w:rPr>
            </w:pPr>
            <w:r>
              <w:rPr>
                <w:rFonts w:cstheme="minorHAnsi"/>
                <w:sz w:val="24"/>
                <w:szCs w:val="24"/>
              </w:rPr>
              <w:t>T</w:t>
            </w:r>
            <w:r w:rsidRPr="00667EE7">
              <w:rPr>
                <w:rFonts w:cstheme="minorHAnsi"/>
                <w:sz w:val="24"/>
                <w:szCs w:val="24"/>
              </w:rPr>
              <w:t>o report what others have sa</w:t>
            </w:r>
            <w:r>
              <w:rPr>
                <w:rFonts w:cstheme="minorHAnsi"/>
                <w:sz w:val="24"/>
                <w:szCs w:val="24"/>
              </w:rPr>
              <w:t>id about your research question.</w:t>
            </w:r>
          </w:p>
        </w:tc>
        <w:tc>
          <w:tcPr>
            <w:tcW w:w="6385" w:type="dxa"/>
          </w:tcPr>
          <w:p w14:paraId="0FCAD8E1" w14:textId="77777777" w:rsidR="00EF74FB" w:rsidRDefault="00EF74FB" w:rsidP="001139C0">
            <w:pPr>
              <w:rPr>
                <w:rFonts w:cstheme="minorHAnsi"/>
                <w:sz w:val="24"/>
                <w:szCs w:val="24"/>
              </w:rPr>
            </w:pPr>
            <w:r>
              <w:rPr>
                <w:rFonts w:cstheme="minorHAnsi"/>
                <w:sz w:val="24"/>
                <w:szCs w:val="24"/>
              </w:rPr>
              <w:t xml:space="preserve">Professional and scholarly.   </w:t>
            </w:r>
          </w:p>
        </w:tc>
      </w:tr>
    </w:tbl>
    <w:p w14:paraId="2F7E1BEB" w14:textId="77777777" w:rsidR="00EF74FB" w:rsidRDefault="00EF74FB" w:rsidP="00EF74FB">
      <w:pPr>
        <w:rPr>
          <w:rFonts w:cstheme="minorHAnsi"/>
          <w:i/>
          <w:sz w:val="24"/>
          <w:szCs w:val="24"/>
        </w:rPr>
      </w:pPr>
    </w:p>
    <w:p w14:paraId="1401E30F" w14:textId="77777777" w:rsidR="00EF74FB" w:rsidRPr="00312DC7" w:rsidRDefault="00EF74FB" w:rsidP="00EF74FB">
      <w:pPr>
        <w:rPr>
          <w:rFonts w:cstheme="minorHAnsi"/>
          <w:i/>
          <w:sz w:val="24"/>
          <w:szCs w:val="24"/>
        </w:rPr>
      </w:pPr>
      <w:r w:rsidRPr="00312DC7">
        <w:rPr>
          <w:rFonts w:cstheme="minorHAnsi"/>
          <w:i/>
          <w:sz w:val="24"/>
          <w:szCs w:val="24"/>
        </w:rPr>
        <w:t>Directions: Mark the correct answers below, based on your examination of the table</w:t>
      </w:r>
      <w:r>
        <w:rPr>
          <w:rFonts w:cstheme="minorHAnsi"/>
          <w:i/>
          <w:sz w:val="24"/>
          <w:szCs w:val="24"/>
        </w:rPr>
        <w:t xml:space="preserve"> above</w:t>
      </w:r>
      <w:r w:rsidRPr="00312DC7">
        <w:rPr>
          <w:rFonts w:cstheme="minorHAnsi"/>
          <w:i/>
          <w:sz w:val="24"/>
          <w:szCs w:val="24"/>
        </w:rPr>
        <w:t>.</w:t>
      </w:r>
    </w:p>
    <w:p w14:paraId="27708460" w14:textId="77777777" w:rsidR="00EF74FB" w:rsidRPr="00B2100F" w:rsidRDefault="00EF74FB" w:rsidP="00EF74FB">
      <w:pPr>
        <w:pStyle w:val="ListParagraph"/>
        <w:numPr>
          <w:ilvl w:val="0"/>
          <w:numId w:val="48"/>
        </w:numPr>
        <w:rPr>
          <w:rFonts w:cstheme="minorHAnsi"/>
          <w:sz w:val="24"/>
          <w:szCs w:val="24"/>
        </w:rPr>
      </w:pPr>
      <w:r w:rsidRPr="00B2100F">
        <w:rPr>
          <w:rFonts w:cstheme="minorHAnsi"/>
          <w:sz w:val="24"/>
          <w:szCs w:val="24"/>
        </w:rPr>
        <w:t xml:space="preserve">Which kinds of sources can be used to meet more information needs than the other sources listed below? </w:t>
      </w:r>
    </w:p>
    <w:p w14:paraId="22932D1F" w14:textId="77777777" w:rsidR="00EF74FB" w:rsidRPr="007372C8" w:rsidRDefault="00EF74FB" w:rsidP="00EF74FB">
      <w:pPr>
        <w:pStyle w:val="ListParagraph"/>
        <w:numPr>
          <w:ilvl w:val="0"/>
          <w:numId w:val="47"/>
        </w:numPr>
        <w:rPr>
          <w:sz w:val="24"/>
          <w:szCs w:val="24"/>
        </w:rPr>
      </w:pPr>
      <w:r w:rsidRPr="007372C8">
        <w:rPr>
          <w:sz w:val="24"/>
          <w:szCs w:val="24"/>
        </w:rPr>
        <w:t>Professional and scholarly sources</w:t>
      </w:r>
    </w:p>
    <w:p w14:paraId="0336B45D" w14:textId="77777777" w:rsidR="00EF74FB" w:rsidRPr="007372C8" w:rsidRDefault="00EF74FB" w:rsidP="00EF74FB">
      <w:pPr>
        <w:pStyle w:val="ListParagraph"/>
        <w:numPr>
          <w:ilvl w:val="0"/>
          <w:numId w:val="47"/>
        </w:numPr>
        <w:rPr>
          <w:sz w:val="24"/>
          <w:szCs w:val="24"/>
        </w:rPr>
      </w:pPr>
      <w:r w:rsidRPr="007372C8">
        <w:rPr>
          <w:sz w:val="24"/>
          <w:szCs w:val="24"/>
        </w:rPr>
        <w:t>Popular and scholarly sources</w:t>
      </w:r>
    </w:p>
    <w:p w14:paraId="64B20CCE" w14:textId="77777777" w:rsidR="00EF74FB" w:rsidRPr="007372C8" w:rsidRDefault="00EF74FB" w:rsidP="00EF74FB">
      <w:pPr>
        <w:pStyle w:val="ListParagraph"/>
        <w:numPr>
          <w:ilvl w:val="0"/>
          <w:numId w:val="47"/>
        </w:numPr>
        <w:rPr>
          <w:sz w:val="24"/>
          <w:szCs w:val="24"/>
        </w:rPr>
      </w:pPr>
      <w:r w:rsidRPr="007372C8">
        <w:rPr>
          <w:sz w:val="24"/>
          <w:szCs w:val="24"/>
        </w:rPr>
        <w:t>Popular and professional sources</w:t>
      </w:r>
    </w:p>
    <w:p w14:paraId="1DA21D72" w14:textId="77777777" w:rsidR="00EF74FB" w:rsidRDefault="00EF74FB" w:rsidP="00EF74FB">
      <w:pPr>
        <w:pStyle w:val="ListParagraph"/>
        <w:ind w:left="1080"/>
      </w:pPr>
    </w:p>
    <w:p w14:paraId="6F506A64" w14:textId="77777777" w:rsidR="00EF74FB" w:rsidRPr="00B2100F" w:rsidRDefault="00EF74FB" w:rsidP="00EF74FB">
      <w:pPr>
        <w:pStyle w:val="ListParagraph"/>
        <w:numPr>
          <w:ilvl w:val="0"/>
          <w:numId w:val="48"/>
        </w:numPr>
        <w:rPr>
          <w:rFonts w:cstheme="minorHAnsi"/>
          <w:sz w:val="24"/>
          <w:szCs w:val="24"/>
        </w:rPr>
      </w:pPr>
      <w:r w:rsidRPr="00B2100F">
        <w:rPr>
          <w:rFonts w:cstheme="minorHAnsi"/>
          <w:sz w:val="24"/>
          <w:szCs w:val="24"/>
        </w:rPr>
        <w:t>What information needs can be met by the most kinds of sources? (Mark all that apply.)</w:t>
      </w:r>
    </w:p>
    <w:p w14:paraId="7B0E5F35" w14:textId="77777777" w:rsidR="00EF74FB" w:rsidRPr="008237CA" w:rsidRDefault="00EF74FB" w:rsidP="00EF74FB">
      <w:pPr>
        <w:pStyle w:val="ListParagraph"/>
        <w:numPr>
          <w:ilvl w:val="0"/>
          <w:numId w:val="43"/>
        </w:numPr>
        <w:rPr>
          <w:rFonts w:cstheme="minorHAnsi"/>
          <w:sz w:val="24"/>
          <w:szCs w:val="24"/>
        </w:rPr>
      </w:pPr>
      <w:r w:rsidRPr="008237CA">
        <w:rPr>
          <w:rFonts w:cstheme="minorHAnsi"/>
          <w:sz w:val="24"/>
          <w:szCs w:val="24"/>
        </w:rPr>
        <w:t>To learn background information about your topic.</w:t>
      </w:r>
    </w:p>
    <w:p w14:paraId="71676F35" w14:textId="77777777" w:rsidR="00EF74FB" w:rsidRDefault="00EF74FB" w:rsidP="00EF74FB">
      <w:pPr>
        <w:pStyle w:val="ListParagraph"/>
        <w:numPr>
          <w:ilvl w:val="0"/>
          <w:numId w:val="43"/>
        </w:numPr>
        <w:rPr>
          <w:rFonts w:cstheme="minorHAnsi"/>
          <w:sz w:val="24"/>
          <w:szCs w:val="24"/>
        </w:rPr>
      </w:pPr>
      <w:r>
        <w:rPr>
          <w:rFonts w:cstheme="minorHAnsi"/>
          <w:sz w:val="24"/>
          <w:szCs w:val="24"/>
        </w:rPr>
        <w:t>T</w:t>
      </w:r>
      <w:r w:rsidRPr="00667EE7">
        <w:rPr>
          <w:rFonts w:cstheme="minorHAnsi"/>
          <w:sz w:val="24"/>
          <w:szCs w:val="24"/>
        </w:rPr>
        <w:t>o answer your research question</w:t>
      </w:r>
      <w:r>
        <w:rPr>
          <w:rFonts w:cstheme="minorHAnsi"/>
          <w:sz w:val="24"/>
          <w:szCs w:val="24"/>
        </w:rPr>
        <w:t>.</w:t>
      </w:r>
    </w:p>
    <w:p w14:paraId="2822474E" w14:textId="77777777" w:rsidR="00EF74FB" w:rsidRDefault="00EF74FB" w:rsidP="00EF74FB">
      <w:pPr>
        <w:pStyle w:val="ListParagraph"/>
        <w:numPr>
          <w:ilvl w:val="0"/>
          <w:numId w:val="43"/>
        </w:numPr>
        <w:rPr>
          <w:rFonts w:cstheme="minorHAnsi"/>
          <w:sz w:val="24"/>
          <w:szCs w:val="24"/>
        </w:rPr>
      </w:pPr>
      <w:r>
        <w:rPr>
          <w:rFonts w:cstheme="minorHAnsi"/>
          <w:sz w:val="24"/>
          <w:szCs w:val="24"/>
        </w:rPr>
        <w:t>T</w:t>
      </w:r>
      <w:r w:rsidRPr="00667EE7">
        <w:rPr>
          <w:rFonts w:cstheme="minorHAnsi"/>
          <w:sz w:val="24"/>
          <w:szCs w:val="24"/>
        </w:rPr>
        <w:t>o convince your audience your answer is correct or at least reasonable</w:t>
      </w:r>
      <w:r>
        <w:rPr>
          <w:rFonts w:cstheme="minorHAnsi"/>
          <w:sz w:val="24"/>
          <w:szCs w:val="24"/>
        </w:rPr>
        <w:t>.</w:t>
      </w:r>
    </w:p>
    <w:p w14:paraId="46164956" w14:textId="77777777" w:rsidR="00EF74FB" w:rsidRDefault="00EF74FB" w:rsidP="00EF74FB">
      <w:pPr>
        <w:pStyle w:val="ListParagraph"/>
        <w:numPr>
          <w:ilvl w:val="0"/>
          <w:numId w:val="43"/>
        </w:numPr>
        <w:rPr>
          <w:rFonts w:cstheme="minorHAnsi"/>
          <w:sz w:val="24"/>
          <w:szCs w:val="24"/>
        </w:rPr>
      </w:pPr>
      <w:r>
        <w:rPr>
          <w:rFonts w:cstheme="minorHAnsi"/>
          <w:sz w:val="24"/>
          <w:szCs w:val="24"/>
        </w:rPr>
        <w:t>T</w:t>
      </w:r>
      <w:r w:rsidRPr="00667EE7">
        <w:rPr>
          <w:rFonts w:cstheme="minorHAnsi"/>
          <w:sz w:val="24"/>
          <w:szCs w:val="24"/>
        </w:rPr>
        <w:t>o describe the situation surrounding your research question</w:t>
      </w:r>
      <w:r>
        <w:rPr>
          <w:rFonts w:cstheme="minorHAnsi"/>
          <w:sz w:val="24"/>
          <w:szCs w:val="24"/>
        </w:rPr>
        <w:t>.</w:t>
      </w:r>
    </w:p>
    <w:p w14:paraId="60084574" w14:textId="77777777" w:rsidR="00EF74FB" w:rsidRPr="00416CDA" w:rsidRDefault="00EF74FB" w:rsidP="00EF74FB">
      <w:pPr>
        <w:pStyle w:val="ListParagraph"/>
        <w:numPr>
          <w:ilvl w:val="0"/>
          <w:numId w:val="43"/>
        </w:numPr>
        <w:rPr>
          <w:rFonts w:cstheme="minorHAnsi"/>
          <w:sz w:val="24"/>
          <w:szCs w:val="24"/>
        </w:rPr>
      </w:pPr>
      <w:r w:rsidRPr="00416CDA">
        <w:rPr>
          <w:rFonts w:cstheme="minorHAnsi"/>
          <w:sz w:val="24"/>
          <w:szCs w:val="24"/>
        </w:rPr>
        <w:t>To report what others have said about your research question.</w:t>
      </w:r>
    </w:p>
    <w:p w14:paraId="385D4B7B" w14:textId="77777777" w:rsidR="00EF74FB" w:rsidRPr="00416CDA" w:rsidRDefault="00EF74FB" w:rsidP="00EF74FB">
      <w:pPr>
        <w:pStyle w:val="ListParagraph"/>
        <w:ind w:left="1080"/>
        <w:rPr>
          <w:rFonts w:cstheme="minorHAnsi"/>
          <w:sz w:val="24"/>
          <w:szCs w:val="24"/>
        </w:rPr>
      </w:pPr>
    </w:p>
    <w:p w14:paraId="6E258D71" w14:textId="77777777" w:rsidR="00EF74FB" w:rsidRPr="00595516" w:rsidRDefault="00EF74FB" w:rsidP="00EF74FB">
      <w:pPr>
        <w:pStyle w:val="ListParagraph"/>
        <w:numPr>
          <w:ilvl w:val="0"/>
          <w:numId w:val="48"/>
        </w:numPr>
        <w:rPr>
          <w:rFonts w:cstheme="minorHAnsi"/>
          <w:sz w:val="24"/>
          <w:szCs w:val="24"/>
        </w:rPr>
      </w:pPr>
      <w:r w:rsidRPr="00595516">
        <w:rPr>
          <w:rFonts w:cstheme="minorHAnsi"/>
          <w:sz w:val="24"/>
          <w:szCs w:val="24"/>
        </w:rPr>
        <w:t xml:space="preserve">Why does it make sense that </w:t>
      </w:r>
      <w:r>
        <w:rPr>
          <w:rFonts w:cstheme="minorHAnsi"/>
          <w:sz w:val="24"/>
          <w:szCs w:val="24"/>
        </w:rPr>
        <w:t xml:space="preserve">popular </w:t>
      </w:r>
      <w:r w:rsidRPr="00595516">
        <w:rPr>
          <w:rFonts w:cstheme="minorHAnsi"/>
          <w:sz w:val="24"/>
          <w:szCs w:val="24"/>
        </w:rPr>
        <w:t xml:space="preserve">sources are </w:t>
      </w:r>
      <w:r>
        <w:rPr>
          <w:rFonts w:cstheme="minorHAnsi"/>
          <w:sz w:val="24"/>
          <w:szCs w:val="24"/>
        </w:rPr>
        <w:t xml:space="preserve">among those </w:t>
      </w:r>
      <w:r w:rsidRPr="00595516">
        <w:rPr>
          <w:rFonts w:cstheme="minorHAnsi"/>
          <w:sz w:val="24"/>
          <w:szCs w:val="24"/>
        </w:rPr>
        <w:t>useful for learning background information?</w:t>
      </w:r>
    </w:p>
    <w:p w14:paraId="31B00723" w14:textId="77777777" w:rsidR="00EF74FB" w:rsidRDefault="00EF74FB" w:rsidP="00EF74FB">
      <w:pPr>
        <w:pStyle w:val="ListParagraph"/>
        <w:numPr>
          <w:ilvl w:val="0"/>
          <w:numId w:val="44"/>
        </w:numPr>
        <w:rPr>
          <w:rFonts w:cstheme="minorHAnsi"/>
          <w:sz w:val="24"/>
          <w:szCs w:val="24"/>
        </w:rPr>
      </w:pPr>
      <w:r>
        <w:rPr>
          <w:rFonts w:cstheme="minorHAnsi"/>
          <w:sz w:val="24"/>
          <w:szCs w:val="24"/>
        </w:rPr>
        <w:t>Because popular sources are the most credible sources.</w:t>
      </w:r>
    </w:p>
    <w:p w14:paraId="490E9086" w14:textId="77777777" w:rsidR="00EF74FB" w:rsidRDefault="00EF74FB" w:rsidP="00EF74FB">
      <w:pPr>
        <w:pStyle w:val="ListParagraph"/>
        <w:numPr>
          <w:ilvl w:val="0"/>
          <w:numId w:val="44"/>
        </w:numPr>
        <w:rPr>
          <w:rFonts w:cstheme="minorHAnsi"/>
          <w:sz w:val="24"/>
          <w:szCs w:val="24"/>
        </w:rPr>
      </w:pPr>
      <w:r w:rsidRPr="00002FB9">
        <w:rPr>
          <w:rFonts w:cstheme="minorHAnsi"/>
          <w:sz w:val="24"/>
          <w:szCs w:val="24"/>
        </w:rPr>
        <w:t xml:space="preserve">Because </w:t>
      </w:r>
      <w:r>
        <w:rPr>
          <w:rFonts w:cstheme="minorHAnsi"/>
          <w:sz w:val="24"/>
          <w:szCs w:val="24"/>
        </w:rPr>
        <w:t xml:space="preserve">then </w:t>
      </w:r>
      <w:r w:rsidRPr="00002FB9">
        <w:rPr>
          <w:rFonts w:cstheme="minorHAnsi"/>
          <w:sz w:val="24"/>
          <w:szCs w:val="24"/>
        </w:rPr>
        <w:t xml:space="preserve">you’re just trying to understand your topic, so anything that can help is good. </w:t>
      </w:r>
    </w:p>
    <w:p w14:paraId="4ECB311B" w14:textId="77777777" w:rsidR="00EF74FB" w:rsidRDefault="00EF74FB" w:rsidP="00EF74FB">
      <w:pPr>
        <w:pStyle w:val="ListParagraph"/>
        <w:ind w:left="1080"/>
        <w:rPr>
          <w:rFonts w:cstheme="minorHAnsi"/>
          <w:sz w:val="24"/>
          <w:szCs w:val="24"/>
        </w:rPr>
      </w:pPr>
    </w:p>
    <w:p w14:paraId="6427BD23" w14:textId="77777777" w:rsidR="00EF74FB" w:rsidRDefault="00EF74FB" w:rsidP="00EF74FB">
      <w:pPr>
        <w:pStyle w:val="ListParagraph"/>
        <w:numPr>
          <w:ilvl w:val="0"/>
          <w:numId w:val="48"/>
        </w:numPr>
        <w:rPr>
          <w:rFonts w:cstheme="minorHAnsi"/>
          <w:sz w:val="24"/>
          <w:szCs w:val="24"/>
        </w:rPr>
      </w:pPr>
      <w:r w:rsidRPr="00BC6D02">
        <w:rPr>
          <w:rFonts w:cstheme="minorHAnsi"/>
          <w:sz w:val="24"/>
          <w:szCs w:val="24"/>
        </w:rPr>
        <w:t xml:space="preserve">Why does it make sense that only </w:t>
      </w:r>
      <w:r>
        <w:rPr>
          <w:rFonts w:cstheme="minorHAnsi"/>
          <w:sz w:val="24"/>
          <w:szCs w:val="24"/>
        </w:rPr>
        <w:t xml:space="preserve">professional and scholarly </w:t>
      </w:r>
      <w:r w:rsidRPr="00BC6D02">
        <w:rPr>
          <w:rFonts w:cstheme="minorHAnsi"/>
          <w:sz w:val="24"/>
          <w:szCs w:val="24"/>
        </w:rPr>
        <w:t xml:space="preserve">sources are useful </w:t>
      </w:r>
      <w:r>
        <w:rPr>
          <w:rFonts w:cstheme="minorHAnsi"/>
          <w:sz w:val="24"/>
          <w:szCs w:val="24"/>
        </w:rPr>
        <w:t>to</w:t>
      </w:r>
      <w:r w:rsidRPr="00BC6D02">
        <w:rPr>
          <w:rFonts w:cstheme="minorHAnsi"/>
          <w:sz w:val="24"/>
          <w:szCs w:val="24"/>
        </w:rPr>
        <w:t xml:space="preserve"> answer your research question, </w:t>
      </w:r>
      <w:r>
        <w:rPr>
          <w:rFonts w:cstheme="minorHAnsi"/>
          <w:sz w:val="24"/>
          <w:szCs w:val="24"/>
        </w:rPr>
        <w:t xml:space="preserve">to </w:t>
      </w:r>
      <w:r w:rsidRPr="00BC6D02">
        <w:rPr>
          <w:rFonts w:cstheme="minorHAnsi"/>
          <w:sz w:val="24"/>
          <w:szCs w:val="24"/>
        </w:rPr>
        <w:t>convinc</w:t>
      </w:r>
      <w:r>
        <w:rPr>
          <w:rFonts w:cstheme="minorHAnsi"/>
          <w:sz w:val="24"/>
          <w:szCs w:val="24"/>
        </w:rPr>
        <w:t>e</w:t>
      </w:r>
      <w:r w:rsidRPr="00BC6D02">
        <w:rPr>
          <w:rFonts w:cstheme="minorHAnsi"/>
          <w:sz w:val="24"/>
          <w:szCs w:val="24"/>
        </w:rPr>
        <w:t xml:space="preserve"> your audience that your answer is correct, and to report what others have said about your research question?</w:t>
      </w:r>
    </w:p>
    <w:p w14:paraId="638FC9DE" w14:textId="77777777" w:rsidR="00EF74FB" w:rsidRDefault="00EF74FB" w:rsidP="00EF74FB">
      <w:pPr>
        <w:pStyle w:val="ListParagraph"/>
        <w:numPr>
          <w:ilvl w:val="0"/>
          <w:numId w:val="45"/>
        </w:numPr>
        <w:rPr>
          <w:rFonts w:cstheme="minorHAnsi"/>
          <w:sz w:val="24"/>
          <w:szCs w:val="24"/>
        </w:rPr>
      </w:pPr>
      <w:r>
        <w:rPr>
          <w:rFonts w:cstheme="minorHAnsi"/>
          <w:sz w:val="24"/>
          <w:szCs w:val="24"/>
        </w:rPr>
        <w:t>Because they are the most credible sources.</w:t>
      </w:r>
    </w:p>
    <w:p w14:paraId="1E4047E8" w14:textId="77777777" w:rsidR="00EF74FB" w:rsidRPr="00BC6D02" w:rsidRDefault="00EF74FB" w:rsidP="00EF74FB">
      <w:pPr>
        <w:pStyle w:val="ListParagraph"/>
        <w:numPr>
          <w:ilvl w:val="0"/>
          <w:numId w:val="45"/>
        </w:numPr>
        <w:rPr>
          <w:rFonts w:cstheme="minorHAnsi"/>
          <w:sz w:val="24"/>
          <w:szCs w:val="24"/>
        </w:rPr>
      </w:pPr>
      <w:r>
        <w:rPr>
          <w:rFonts w:cstheme="minorHAnsi"/>
          <w:sz w:val="24"/>
          <w:szCs w:val="24"/>
        </w:rPr>
        <w:t>Because they take the broadest view of what’s under discussion.</w:t>
      </w:r>
    </w:p>
    <w:p w14:paraId="2313453B" w14:textId="77777777" w:rsidR="00EF74FB" w:rsidRDefault="00EF74FB" w:rsidP="00EF74FB">
      <w:pPr>
        <w:ind w:left="720"/>
        <w:rPr>
          <w:rFonts w:cstheme="minorHAnsi"/>
          <w:sz w:val="24"/>
          <w:szCs w:val="24"/>
        </w:rPr>
      </w:pPr>
    </w:p>
    <w:p w14:paraId="3553B9E2" w14:textId="77777777" w:rsidR="00EF74FB" w:rsidRPr="008237CA" w:rsidRDefault="00EF74FB" w:rsidP="00EF74FB">
      <w:pPr>
        <w:pStyle w:val="ListParagraph"/>
        <w:numPr>
          <w:ilvl w:val="0"/>
          <w:numId w:val="48"/>
        </w:numPr>
        <w:rPr>
          <w:rFonts w:cstheme="minorHAnsi"/>
          <w:sz w:val="24"/>
          <w:szCs w:val="24"/>
        </w:rPr>
      </w:pPr>
      <w:r>
        <w:rPr>
          <w:rFonts w:cstheme="minorHAnsi"/>
          <w:sz w:val="24"/>
          <w:szCs w:val="24"/>
        </w:rPr>
        <w:t>What’s the best answer below about w</w:t>
      </w:r>
      <w:r w:rsidRPr="008237CA">
        <w:rPr>
          <w:rFonts w:cstheme="minorHAnsi"/>
          <w:sz w:val="24"/>
          <w:szCs w:val="24"/>
        </w:rPr>
        <w:t xml:space="preserve">hy it </w:t>
      </w:r>
      <w:r>
        <w:rPr>
          <w:rFonts w:cstheme="minorHAnsi"/>
          <w:sz w:val="24"/>
          <w:szCs w:val="24"/>
        </w:rPr>
        <w:t xml:space="preserve">is </w:t>
      </w:r>
      <w:r w:rsidRPr="008237CA">
        <w:rPr>
          <w:rFonts w:cstheme="minorHAnsi"/>
          <w:sz w:val="24"/>
          <w:szCs w:val="24"/>
        </w:rPr>
        <w:t>useful to categorize sources?</w:t>
      </w:r>
    </w:p>
    <w:p w14:paraId="680ED795" w14:textId="77777777" w:rsidR="00EF74FB" w:rsidRDefault="00EF74FB" w:rsidP="00EF74FB">
      <w:pPr>
        <w:pStyle w:val="ListParagraph"/>
        <w:numPr>
          <w:ilvl w:val="0"/>
          <w:numId w:val="46"/>
        </w:numPr>
        <w:rPr>
          <w:rFonts w:cstheme="minorHAnsi"/>
          <w:sz w:val="24"/>
          <w:szCs w:val="24"/>
        </w:rPr>
      </w:pPr>
      <w:r>
        <w:rPr>
          <w:rFonts w:cstheme="minorHAnsi"/>
          <w:sz w:val="24"/>
          <w:szCs w:val="24"/>
        </w:rPr>
        <w:t>It’s an orderly way to consider sources.</w:t>
      </w:r>
    </w:p>
    <w:p w14:paraId="1C717015" w14:textId="77777777" w:rsidR="00EF74FB" w:rsidRPr="009B5B1B" w:rsidRDefault="00EF74FB" w:rsidP="00EF74FB">
      <w:pPr>
        <w:pStyle w:val="ListParagraph"/>
        <w:numPr>
          <w:ilvl w:val="0"/>
          <w:numId w:val="46"/>
        </w:numPr>
        <w:rPr>
          <w:rFonts w:cstheme="minorHAnsi"/>
          <w:sz w:val="24"/>
          <w:szCs w:val="24"/>
        </w:rPr>
      </w:pPr>
      <w:r>
        <w:rPr>
          <w:rFonts w:cstheme="minorHAnsi"/>
          <w:sz w:val="24"/>
          <w:szCs w:val="24"/>
        </w:rPr>
        <w:t>Only c</w:t>
      </w:r>
      <w:r w:rsidRPr="009B5B1B">
        <w:rPr>
          <w:rFonts w:cstheme="minorHAnsi"/>
          <w:sz w:val="24"/>
          <w:szCs w:val="24"/>
        </w:rPr>
        <w:t>ertain categories of sources meet certain information needs.</w:t>
      </w:r>
    </w:p>
    <w:p w14:paraId="46E5A042" w14:textId="77777777" w:rsidR="00EF74FB" w:rsidRDefault="00EF74FB" w:rsidP="00EF74FB">
      <w:pPr>
        <w:pStyle w:val="ListParagraph"/>
        <w:numPr>
          <w:ilvl w:val="0"/>
          <w:numId w:val="46"/>
        </w:numPr>
        <w:rPr>
          <w:rFonts w:cstheme="minorHAnsi"/>
          <w:sz w:val="24"/>
          <w:szCs w:val="24"/>
        </w:rPr>
      </w:pPr>
      <w:r>
        <w:rPr>
          <w:rFonts w:cstheme="minorHAnsi"/>
          <w:sz w:val="24"/>
          <w:szCs w:val="24"/>
        </w:rPr>
        <w:t>Certain categories of sources are easier to use.</w:t>
      </w:r>
    </w:p>
    <w:p w14:paraId="7241DA84" w14:textId="77777777" w:rsidR="00EF74FB" w:rsidRPr="00B976B9" w:rsidRDefault="00EF74FB" w:rsidP="00EF74FB">
      <w:pPr>
        <w:pStyle w:val="ListParagraph"/>
        <w:numPr>
          <w:ilvl w:val="0"/>
          <w:numId w:val="46"/>
        </w:numPr>
        <w:rPr>
          <w:rFonts w:cstheme="minorHAnsi"/>
          <w:sz w:val="24"/>
          <w:szCs w:val="24"/>
        </w:rPr>
      </w:pPr>
      <w:r>
        <w:rPr>
          <w:rFonts w:cstheme="minorHAnsi"/>
          <w:sz w:val="24"/>
          <w:szCs w:val="24"/>
        </w:rPr>
        <w:t>It’s not really all that useful.</w:t>
      </w:r>
    </w:p>
    <w:p w14:paraId="59CE4F74" w14:textId="229A72B6" w:rsidR="00941A8D" w:rsidRPr="00EF74FB" w:rsidRDefault="00941A8D" w:rsidP="00EF74FB"/>
    <w:sectPr w:rsidR="00941A8D" w:rsidRPr="00EF74FB" w:rsidSect="00D654EE">
      <w:headerReference w:type="default" r:id="rId8"/>
      <w:footerReference w:type="default" r:id="rId9"/>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2C6CF" w14:textId="3981A313"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D23D78">
      <w:rPr>
        <w:rFonts w:ascii="Arial" w:hAnsi="Arial"/>
        <w:sz w:val="18"/>
        <w:szCs w:val="18"/>
      </w:rPr>
      <w:t>3C</w:t>
    </w:r>
  </w:p>
  <w:p w14:paraId="05CFB3BE" w14:textId="754E9D8E"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EF74FB">
      <w:rPr>
        <w:rFonts w:ascii="Arial" w:hAnsi="Arial"/>
        <w:sz w:val="18"/>
        <w:szCs w:val="18"/>
      </w:rPr>
      <w:t>HANDOUT 3C-1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426"/>
    <w:multiLevelType w:val="hybridMultilevel"/>
    <w:tmpl w:val="9A286628"/>
    <w:lvl w:ilvl="0" w:tplc="1C765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E76875"/>
    <w:multiLevelType w:val="hybridMultilevel"/>
    <w:tmpl w:val="2FD8D8E8"/>
    <w:lvl w:ilvl="0" w:tplc="2B246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66FE6"/>
    <w:multiLevelType w:val="hybridMultilevel"/>
    <w:tmpl w:val="F8C06CBC"/>
    <w:lvl w:ilvl="0" w:tplc="2AD4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00800"/>
    <w:multiLevelType w:val="hybridMultilevel"/>
    <w:tmpl w:val="A5C4B9B0"/>
    <w:lvl w:ilvl="0" w:tplc="8A96283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31956"/>
    <w:multiLevelType w:val="hybridMultilevel"/>
    <w:tmpl w:val="EB9A191A"/>
    <w:lvl w:ilvl="0" w:tplc="BDFCF7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BEB5EE2"/>
    <w:multiLevelType w:val="hybridMultilevel"/>
    <w:tmpl w:val="B4FA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D3F55"/>
    <w:multiLevelType w:val="hybridMultilevel"/>
    <w:tmpl w:val="AC1AD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342E2"/>
    <w:multiLevelType w:val="hybridMultilevel"/>
    <w:tmpl w:val="C0D8D862"/>
    <w:lvl w:ilvl="0" w:tplc="27821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2"/>
  </w:num>
  <w:num w:numId="2">
    <w:abstractNumId w:val="17"/>
  </w:num>
  <w:num w:numId="3">
    <w:abstractNumId w:val="19"/>
  </w:num>
  <w:num w:numId="4">
    <w:abstractNumId w:val="12"/>
  </w:num>
  <w:num w:numId="5">
    <w:abstractNumId w:val="4"/>
  </w:num>
  <w:num w:numId="6">
    <w:abstractNumId w:val="10"/>
  </w:num>
  <w:num w:numId="7">
    <w:abstractNumId w:val="3"/>
  </w:num>
  <w:num w:numId="8">
    <w:abstractNumId w:val="18"/>
  </w:num>
  <w:num w:numId="9">
    <w:abstractNumId w:val="2"/>
  </w:num>
  <w:num w:numId="10">
    <w:abstractNumId w:val="27"/>
  </w:num>
  <w:num w:numId="11">
    <w:abstractNumId w:val="38"/>
  </w:num>
  <w:num w:numId="12">
    <w:abstractNumId w:val="24"/>
  </w:num>
  <w:num w:numId="13">
    <w:abstractNumId w:val="11"/>
  </w:num>
  <w:num w:numId="14">
    <w:abstractNumId w:val="36"/>
  </w:num>
  <w:num w:numId="15">
    <w:abstractNumId w:val="5"/>
  </w:num>
  <w:num w:numId="16">
    <w:abstractNumId w:val="23"/>
  </w:num>
  <w:num w:numId="17">
    <w:abstractNumId w:val="29"/>
  </w:num>
  <w:num w:numId="18">
    <w:abstractNumId w:val="30"/>
  </w:num>
  <w:num w:numId="19">
    <w:abstractNumId w:val="9"/>
  </w:num>
  <w:num w:numId="20">
    <w:abstractNumId w:val="21"/>
  </w:num>
  <w:num w:numId="21">
    <w:abstractNumId w:val="33"/>
  </w:num>
  <w:num w:numId="22">
    <w:abstractNumId w:val="15"/>
  </w:num>
  <w:num w:numId="23">
    <w:abstractNumId w:val="1"/>
  </w:num>
  <w:num w:numId="24">
    <w:abstractNumId w:val="46"/>
  </w:num>
  <w:num w:numId="25">
    <w:abstractNumId w:val="37"/>
  </w:num>
  <w:num w:numId="26">
    <w:abstractNumId w:val="47"/>
  </w:num>
  <w:num w:numId="27">
    <w:abstractNumId w:val="31"/>
  </w:num>
  <w:num w:numId="28">
    <w:abstractNumId w:val="20"/>
  </w:num>
  <w:num w:numId="29">
    <w:abstractNumId w:val="34"/>
  </w:num>
  <w:num w:numId="30">
    <w:abstractNumId w:val="40"/>
  </w:num>
  <w:num w:numId="31">
    <w:abstractNumId w:val="43"/>
  </w:num>
  <w:num w:numId="32">
    <w:abstractNumId w:val="7"/>
  </w:num>
  <w:num w:numId="33">
    <w:abstractNumId w:val="44"/>
  </w:num>
  <w:num w:numId="34">
    <w:abstractNumId w:val="22"/>
  </w:num>
  <w:num w:numId="35">
    <w:abstractNumId w:val="14"/>
  </w:num>
  <w:num w:numId="36">
    <w:abstractNumId w:val="16"/>
  </w:num>
  <w:num w:numId="37">
    <w:abstractNumId w:val="39"/>
  </w:num>
  <w:num w:numId="38">
    <w:abstractNumId w:val="25"/>
  </w:num>
  <w:num w:numId="39">
    <w:abstractNumId w:val="32"/>
  </w:num>
  <w:num w:numId="40">
    <w:abstractNumId w:val="26"/>
  </w:num>
  <w:num w:numId="41">
    <w:abstractNumId w:val="41"/>
  </w:num>
  <w:num w:numId="42">
    <w:abstractNumId w:val="13"/>
  </w:num>
  <w:num w:numId="43">
    <w:abstractNumId w:val="6"/>
  </w:num>
  <w:num w:numId="44">
    <w:abstractNumId w:val="8"/>
  </w:num>
  <w:num w:numId="45">
    <w:abstractNumId w:val="45"/>
  </w:num>
  <w:num w:numId="46">
    <w:abstractNumId w:val="28"/>
  </w:num>
  <w:num w:numId="47">
    <w:abstractNumId w:val="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32D1D"/>
    <w:rsid w:val="005512DB"/>
    <w:rsid w:val="00553A1C"/>
    <w:rsid w:val="005652E3"/>
    <w:rsid w:val="005C13E3"/>
    <w:rsid w:val="005C2064"/>
    <w:rsid w:val="005E215D"/>
    <w:rsid w:val="005E2E58"/>
    <w:rsid w:val="005F4EB1"/>
    <w:rsid w:val="00600EBC"/>
    <w:rsid w:val="006375A8"/>
    <w:rsid w:val="00655ED2"/>
    <w:rsid w:val="006613A1"/>
    <w:rsid w:val="0067249C"/>
    <w:rsid w:val="006C4485"/>
    <w:rsid w:val="006E3CE2"/>
    <w:rsid w:val="006E7489"/>
    <w:rsid w:val="00704B30"/>
    <w:rsid w:val="00715499"/>
    <w:rsid w:val="00763198"/>
    <w:rsid w:val="00783B7D"/>
    <w:rsid w:val="007E6F94"/>
    <w:rsid w:val="0081772C"/>
    <w:rsid w:val="00830F05"/>
    <w:rsid w:val="008C388A"/>
    <w:rsid w:val="008E1D58"/>
    <w:rsid w:val="008E6479"/>
    <w:rsid w:val="008F1F33"/>
    <w:rsid w:val="008F3A80"/>
    <w:rsid w:val="00937E0D"/>
    <w:rsid w:val="00941A8D"/>
    <w:rsid w:val="009527F0"/>
    <w:rsid w:val="009B4733"/>
    <w:rsid w:val="00A61716"/>
    <w:rsid w:val="00AB2773"/>
    <w:rsid w:val="00AC5EBB"/>
    <w:rsid w:val="00AC6165"/>
    <w:rsid w:val="00AD7BF7"/>
    <w:rsid w:val="00B254F0"/>
    <w:rsid w:val="00B4314A"/>
    <w:rsid w:val="00B6659C"/>
    <w:rsid w:val="00B720C0"/>
    <w:rsid w:val="00B75B12"/>
    <w:rsid w:val="00B7727F"/>
    <w:rsid w:val="00BA73FD"/>
    <w:rsid w:val="00C03395"/>
    <w:rsid w:val="00C53FC3"/>
    <w:rsid w:val="00CB0060"/>
    <w:rsid w:val="00CE0716"/>
    <w:rsid w:val="00D23D78"/>
    <w:rsid w:val="00D41FB3"/>
    <w:rsid w:val="00D46C48"/>
    <w:rsid w:val="00D654EE"/>
    <w:rsid w:val="00D66783"/>
    <w:rsid w:val="00DB089A"/>
    <w:rsid w:val="00DF1BD8"/>
    <w:rsid w:val="00DF249A"/>
    <w:rsid w:val="00DF34D5"/>
    <w:rsid w:val="00E01721"/>
    <w:rsid w:val="00E56B5C"/>
    <w:rsid w:val="00EF74FB"/>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15:docId w15:val="{7C189B96-A18C-4777-981D-1E2059DC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C32B-39CE-4228-A984-D3BD74F5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Ingrid Raphael</cp:lastModifiedBy>
  <cp:revision>2</cp:revision>
  <dcterms:created xsi:type="dcterms:W3CDTF">2017-08-11T03:47:00Z</dcterms:created>
  <dcterms:modified xsi:type="dcterms:W3CDTF">2017-08-11T03:47:00Z</dcterms:modified>
</cp:coreProperties>
</file>