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8A1E7" w14:textId="77777777" w:rsidR="00C86360" w:rsidRDefault="00C86360" w:rsidP="00C8636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MEETING NEEDS WITH</w:t>
      </w:r>
      <w:r w:rsidRPr="004A0B2F">
        <w:rPr>
          <w:rFonts w:cstheme="minorHAnsi"/>
          <w:b/>
          <w:sz w:val="28"/>
          <w:szCs w:val="28"/>
        </w:rPr>
        <w:t xml:space="preserve"> SOURCES</w:t>
      </w:r>
      <w:r>
        <w:rPr>
          <w:rFonts w:cstheme="minorHAnsi"/>
          <w:b/>
          <w:sz w:val="28"/>
          <w:szCs w:val="28"/>
        </w:rPr>
        <w:t xml:space="preserve"> I</w:t>
      </w:r>
    </w:p>
    <w:p w14:paraId="08A7F3F0" w14:textId="77777777" w:rsidR="00C86360" w:rsidRPr="00185D32" w:rsidRDefault="00C86360" w:rsidP="00C86360">
      <w:pPr>
        <w:pStyle w:val="NoSpacing"/>
        <w:rPr>
          <w:sz w:val="24"/>
          <w:szCs w:val="24"/>
        </w:rPr>
      </w:pPr>
      <w:r w:rsidRPr="00185D32">
        <w:rPr>
          <w:b/>
          <w:bCs/>
          <w:sz w:val="24"/>
          <w:szCs w:val="24"/>
        </w:rPr>
        <w:t>Primary Sources</w:t>
      </w:r>
      <w:r w:rsidRPr="00185D32">
        <w:rPr>
          <w:sz w:val="24"/>
          <w:szCs w:val="24"/>
        </w:rPr>
        <w:t xml:space="preserve"> –Information in its original form, which is not translated by anyone else and has not been published elsewhere. Examples are: a play, a novel, breaking news, an advertisement, an eyewitness account, a painting, and a journal article about a scientific discovery.</w:t>
      </w:r>
    </w:p>
    <w:p w14:paraId="2E45E993" w14:textId="77777777" w:rsidR="00C86360" w:rsidRPr="00185D32" w:rsidRDefault="00C86360" w:rsidP="00C86360">
      <w:pPr>
        <w:pStyle w:val="NoSpacing"/>
        <w:rPr>
          <w:rFonts w:eastAsia="Times New Roman" w:cstheme="minorHAnsi"/>
          <w:color w:val="1F1F1D"/>
          <w:sz w:val="24"/>
          <w:szCs w:val="24"/>
        </w:rPr>
      </w:pPr>
      <w:r w:rsidRPr="00185D32">
        <w:rPr>
          <w:rFonts w:eastAsia="Times New Roman" w:cstheme="minorHAnsi"/>
          <w:b/>
          <w:bCs/>
          <w:color w:val="1F1F1D"/>
          <w:sz w:val="24"/>
          <w:szCs w:val="24"/>
        </w:rPr>
        <w:t>Secondary Sources</w:t>
      </w:r>
      <w:r w:rsidRPr="00185D32">
        <w:rPr>
          <w:rFonts w:eastAsia="Times New Roman" w:cstheme="minorHAnsi"/>
          <w:color w:val="1F1F1D"/>
          <w:sz w:val="24"/>
          <w:szCs w:val="24"/>
        </w:rPr>
        <w:t xml:space="preserve"> – Repackaged, restated, or interpreted primary information. Examples are: a book about an historical event, an article that critiques a novel, play or painting, an article or web site that summarizes and synthesizes several eyewitness accounts for a new understanding of an event, and a journal article that is a literature review.</w:t>
      </w:r>
    </w:p>
    <w:p w14:paraId="4B1E6666" w14:textId="77777777" w:rsidR="00C86360" w:rsidRPr="00185D32" w:rsidRDefault="00C86360" w:rsidP="00C86360">
      <w:pPr>
        <w:pStyle w:val="NoSpacing"/>
        <w:rPr>
          <w:rFonts w:eastAsia="Times New Roman" w:cstheme="minorHAnsi"/>
          <w:color w:val="1F1F1D"/>
          <w:sz w:val="24"/>
          <w:szCs w:val="24"/>
        </w:rPr>
      </w:pPr>
      <w:r w:rsidRPr="00185D32">
        <w:rPr>
          <w:rFonts w:cstheme="minorHAnsi"/>
          <w:b/>
          <w:bCs/>
          <w:sz w:val="24"/>
          <w:szCs w:val="24"/>
        </w:rPr>
        <w:t>Tertiary Sources</w:t>
      </w:r>
      <w:r w:rsidRPr="00185D32">
        <w:rPr>
          <w:rFonts w:cstheme="minorHAnsi"/>
          <w:sz w:val="24"/>
          <w:szCs w:val="24"/>
        </w:rPr>
        <w:t xml:space="preserve"> – Indexes or something that condenses or summarizes information. Examples are: a</w:t>
      </w:r>
      <w:r w:rsidRPr="00185D32">
        <w:rPr>
          <w:rFonts w:eastAsia="Times New Roman" w:cstheme="minorHAnsi"/>
          <w:color w:val="1F1F1D"/>
          <w:sz w:val="24"/>
          <w:szCs w:val="24"/>
        </w:rPr>
        <w:t xml:space="preserve">lmanacs, </w:t>
      </w:r>
      <w:proofErr w:type="gramStart"/>
      <w:r w:rsidRPr="00185D32">
        <w:rPr>
          <w:rFonts w:eastAsia="Times New Roman" w:cstheme="minorHAnsi"/>
          <w:color w:val="1F1F1D"/>
          <w:sz w:val="24"/>
          <w:szCs w:val="24"/>
        </w:rPr>
        <w:t>guide books</w:t>
      </w:r>
      <w:proofErr w:type="gramEnd"/>
      <w:r w:rsidRPr="00185D32">
        <w:rPr>
          <w:rFonts w:eastAsia="Times New Roman" w:cstheme="minorHAnsi"/>
          <w:color w:val="1F1F1D"/>
          <w:sz w:val="24"/>
          <w:szCs w:val="24"/>
        </w:rPr>
        <w:t>, survey article, timelines, user guides, and encyclopedias.  Tertiary sources are typically sources that we do not read cover to cover.</w:t>
      </w:r>
    </w:p>
    <w:p w14:paraId="684B2128" w14:textId="77777777" w:rsidR="00C86360" w:rsidRDefault="00C86360" w:rsidP="00C86360">
      <w:pPr>
        <w:pStyle w:val="NoSpacing"/>
        <w:rPr>
          <w:rFonts w:eastAsia="Times New Roman" w:cstheme="minorHAnsi"/>
          <w:color w:val="1F1F1D"/>
          <w:sz w:val="24"/>
          <w:szCs w:val="24"/>
        </w:rPr>
      </w:pPr>
    </w:p>
    <w:p w14:paraId="2543EE06" w14:textId="77777777" w:rsidR="00C86360" w:rsidRPr="009734A7" w:rsidRDefault="00C86360" w:rsidP="00C86360">
      <w:pPr>
        <w:pStyle w:val="NoSpacing"/>
        <w:jc w:val="center"/>
        <w:rPr>
          <w:rFonts w:eastAsia="Times New Roman"/>
        </w:rPr>
      </w:pPr>
      <w:r>
        <w:rPr>
          <w:b/>
        </w:rPr>
        <w:t>_________________</w:t>
      </w:r>
    </w:p>
    <w:p w14:paraId="3A0F24A3" w14:textId="77777777" w:rsidR="00C86360" w:rsidRPr="004612F3" w:rsidRDefault="00C86360" w:rsidP="00C86360">
      <w:pPr>
        <w:rPr>
          <w:rFonts w:eastAsia="Times New Roman" w:cstheme="minorHAnsi"/>
          <w:bCs/>
          <w:color w:val="1F1F1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8"/>
        <w:gridCol w:w="6008"/>
      </w:tblGrid>
      <w:tr w:rsidR="00C86360" w14:paraId="1FA382BC" w14:textId="77777777" w:rsidTr="00EC6377">
        <w:tc>
          <w:tcPr>
            <w:tcW w:w="2965" w:type="dxa"/>
          </w:tcPr>
          <w:p w14:paraId="71FD4D7D" w14:textId="77777777" w:rsidR="00C86360" w:rsidRPr="00667EE7" w:rsidRDefault="00C86360" w:rsidP="00EC63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Possible </w:t>
            </w:r>
            <w:r w:rsidRPr="00667EE7">
              <w:rPr>
                <w:rFonts w:cstheme="minorHAnsi"/>
                <w:b/>
                <w:sz w:val="24"/>
                <w:szCs w:val="24"/>
              </w:rPr>
              <w:t>Info</w:t>
            </w:r>
            <w:r>
              <w:rPr>
                <w:rFonts w:cstheme="minorHAnsi"/>
                <w:b/>
                <w:sz w:val="24"/>
                <w:szCs w:val="24"/>
              </w:rPr>
              <w:t xml:space="preserve">rmation </w:t>
            </w:r>
            <w:r w:rsidRPr="00667EE7">
              <w:rPr>
                <w:rFonts w:cstheme="minorHAnsi"/>
                <w:b/>
                <w:sz w:val="24"/>
                <w:szCs w:val="24"/>
              </w:rPr>
              <w:t xml:space="preserve"> Needs</w:t>
            </w:r>
          </w:p>
        </w:tc>
        <w:tc>
          <w:tcPr>
            <w:tcW w:w="6385" w:type="dxa"/>
          </w:tcPr>
          <w:p w14:paraId="1D92B12B" w14:textId="77777777" w:rsidR="00C86360" w:rsidRPr="00CD54B7" w:rsidRDefault="00C86360" w:rsidP="00EC63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54B7">
              <w:rPr>
                <w:rFonts w:cstheme="minorHAnsi"/>
                <w:b/>
                <w:sz w:val="24"/>
                <w:szCs w:val="24"/>
              </w:rPr>
              <w:t xml:space="preserve">Kinds of </w:t>
            </w: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Pr="00CD54B7">
              <w:rPr>
                <w:rFonts w:cstheme="minorHAnsi"/>
                <w:b/>
                <w:sz w:val="24"/>
                <w:szCs w:val="24"/>
              </w:rPr>
              <w:t xml:space="preserve">ources </w:t>
            </w:r>
            <w:r>
              <w:rPr>
                <w:rFonts w:cstheme="minorHAnsi"/>
                <w:b/>
                <w:sz w:val="24"/>
                <w:szCs w:val="24"/>
              </w:rPr>
              <w:t>T</w:t>
            </w:r>
            <w:r w:rsidRPr="00CD54B7">
              <w:rPr>
                <w:rFonts w:cstheme="minorHAnsi"/>
                <w:b/>
                <w:sz w:val="24"/>
                <w:szCs w:val="24"/>
              </w:rPr>
              <w:t xml:space="preserve">hat </w:t>
            </w:r>
            <w:r>
              <w:rPr>
                <w:rFonts w:cstheme="minorHAnsi"/>
                <w:b/>
                <w:sz w:val="24"/>
                <w:szCs w:val="24"/>
              </w:rPr>
              <w:t>C</w:t>
            </w:r>
            <w:r w:rsidRPr="00CD54B7">
              <w:rPr>
                <w:rFonts w:cstheme="minorHAnsi"/>
                <w:b/>
                <w:sz w:val="24"/>
                <w:szCs w:val="24"/>
              </w:rPr>
              <w:t xml:space="preserve">an </w:t>
            </w:r>
            <w:r>
              <w:rPr>
                <w:rFonts w:cstheme="minorHAnsi"/>
                <w:b/>
                <w:sz w:val="24"/>
                <w:szCs w:val="24"/>
              </w:rPr>
              <w:t>M</w:t>
            </w:r>
            <w:r w:rsidRPr="00CD54B7">
              <w:rPr>
                <w:rFonts w:cstheme="minorHAnsi"/>
                <w:b/>
                <w:sz w:val="24"/>
                <w:szCs w:val="24"/>
              </w:rPr>
              <w:t xml:space="preserve">eet </w:t>
            </w:r>
            <w:r>
              <w:rPr>
                <w:rFonts w:cstheme="minorHAnsi"/>
                <w:b/>
                <w:sz w:val="24"/>
                <w:szCs w:val="24"/>
              </w:rPr>
              <w:t>Each N</w:t>
            </w:r>
            <w:r w:rsidRPr="00CD54B7">
              <w:rPr>
                <w:rFonts w:cstheme="minorHAnsi"/>
                <w:b/>
                <w:sz w:val="24"/>
                <w:szCs w:val="24"/>
              </w:rPr>
              <w:t>eed</w:t>
            </w:r>
          </w:p>
        </w:tc>
      </w:tr>
      <w:tr w:rsidR="00C86360" w14:paraId="384A8B1A" w14:textId="77777777" w:rsidTr="00EC6377">
        <w:tc>
          <w:tcPr>
            <w:tcW w:w="2965" w:type="dxa"/>
          </w:tcPr>
          <w:p w14:paraId="5EDB1E0B" w14:textId="77777777" w:rsidR="00C86360" w:rsidRDefault="00C86360" w:rsidP="00EC63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Pr="00667EE7">
              <w:rPr>
                <w:rFonts w:cstheme="minorHAnsi"/>
                <w:sz w:val="24"/>
                <w:szCs w:val="24"/>
              </w:rPr>
              <w:t>o learn background information about your topic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385" w:type="dxa"/>
          </w:tcPr>
          <w:p w14:paraId="171C6B3C" w14:textId="77777777" w:rsidR="00C86360" w:rsidRDefault="00C86360" w:rsidP="00EC63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Primary, secondary, and tertiary.  But </w:t>
            </w:r>
            <w:r w:rsidRPr="00ED673D">
              <w:rPr>
                <w:rFonts w:cstheme="minorHAnsi"/>
                <w:i/>
                <w:sz w:val="24"/>
                <w:szCs w:val="24"/>
              </w:rPr>
              <w:t>least</w:t>
            </w:r>
            <w:r>
              <w:rPr>
                <w:rFonts w:cstheme="minorHAnsi"/>
                <w:sz w:val="24"/>
                <w:szCs w:val="24"/>
              </w:rPr>
              <w:t xml:space="preserve"> likely to help undergraduates as background information are journal articles, even if they are primary sources, because they are usually too specific.</w:t>
            </w:r>
          </w:p>
        </w:tc>
      </w:tr>
      <w:tr w:rsidR="00C86360" w14:paraId="7E791EF9" w14:textId="77777777" w:rsidTr="00EC6377">
        <w:tc>
          <w:tcPr>
            <w:tcW w:w="2965" w:type="dxa"/>
          </w:tcPr>
          <w:p w14:paraId="1EC74807" w14:textId="77777777" w:rsidR="00C86360" w:rsidRDefault="00C86360" w:rsidP="00EC6377">
            <w:pPr>
              <w:rPr>
                <w:rFonts w:cstheme="minorHAnsi"/>
                <w:sz w:val="24"/>
                <w:szCs w:val="24"/>
              </w:rPr>
            </w:pPr>
            <w:r w:rsidRPr="00667EE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667EE7">
              <w:rPr>
                <w:rFonts w:cstheme="minorHAnsi"/>
                <w:sz w:val="24"/>
                <w:szCs w:val="24"/>
              </w:rPr>
              <w:t>o answer your research question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385" w:type="dxa"/>
          </w:tcPr>
          <w:p w14:paraId="5E22F761" w14:textId="77777777" w:rsidR="00C86360" w:rsidRDefault="00C86360" w:rsidP="00EC63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Primary and secondary.  </w:t>
            </w:r>
          </w:p>
        </w:tc>
      </w:tr>
      <w:tr w:rsidR="00C86360" w14:paraId="501FF42A" w14:textId="77777777" w:rsidTr="00EC6377">
        <w:tc>
          <w:tcPr>
            <w:tcW w:w="2965" w:type="dxa"/>
          </w:tcPr>
          <w:p w14:paraId="07A63564" w14:textId="77777777" w:rsidR="00C86360" w:rsidRDefault="00C86360" w:rsidP="00EC63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Pr="00667EE7">
              <w:rPr>
                <w:rFonts w:cstheme="minorHAnsi"/>
                <w:sz w:val="24"/>
                <w:szCs w:val="24"/>
              </w:rPr>
              <w:t>o convince your audience your answer is correct or at least reasonable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385" w:type="dxa"/>
          </w:tcPr>
          <w:p w14:paraId="0E5AE56B" w14:textId="77777777" w:rsidR="00C86360" w:rsidRDefault="00C86360" w:rsidP="00EC63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Primary and secondary. </w:t>
            </w:r>
          </w:p>
        </w:tc>
      </w:tr>
      <w:tr w:rsidR="00C86360" w14:paraId="50B5E8CA" w14:textId="77777777" w:rsidTr="00EC6377">
        <w:tc>
          <w:tcPr>
            <w:tcW w:w="2965" w:type="dxa"/>
          </w:tcPr>
          <w:p w14:paraId="74E6D53B" w14:textId="77777777" w:rsidR="00C86360" w:rsidRDefault="00C86360" w:rsidP="00EC63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Pr="00667EE7">
              <w:rPr>
                <w:rFonts w:cstheme="minorHAnsi"/>
                <w:sz w:val="24"/>
                <w:szCs w:val="24"/>
              </w:rPr>
              <w:t>o describe the situation surrounding your research question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385" w:type="dxa"/>
          </w:tcPr>
          <w:p w14:paraId="568F40CD" w14:textId="77777777" w:rsidR="00C86360" w:rsidRDefault="00C86360" w:rsidP="00EC63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Primary, secondary, or tertiary—whatever you think will make the description most clear and compelling to your readers.  </w:t>
            </w:r>
          </w:p>
        </w:tc>
      </w:tr>
      <w:tr w:rsidR="00C86360" w14:paraId="62E27494" w14:textId="77777777" w:rsidTr="00EC6377">
        <w:tc>
          <w:tcPr>
            <w:tcW w:w="2965" w:type="dxa"/>
          </w:tcPr>
          <w:p w14:paraId="6DB071EF" w14:textId="77777777" w:rsidR="00C86360" w:rsidRDefault="00C86360" w:rsidP="00EC63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Pr="00667EE7">
              <w:rPr>
                <w:rFonts w:cstheme="minorHAnsi"/>
                <w:sz w:val="24"/>
                <w:szCs w:val="24"/>
              </w:rPr>
              <w:t>o report what others have sa</w:t>
            </w:r>
            <w:r>
              <w:rPr>
                <w:rFonts w:cstheme="minorHAnsi"/>
                <w:sz w:val="24"/>
                <w:szCs w:val="24"/>
              </w:rPr>
              <w:t>id about your research question.</w:t>
            </w:r>
          </w:p>
          <w:p w14:paraId="250FD4E3" w14:textId="77777777" w:rsidR="00C86360" w:rsidRDefault="00C86360" w:rsidP="00EC63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85" w:type="dxa"/>
          </w:tcPr>
          <w:p w14:paraId="6B66D411" w14:textId="77777777" w:rsidR="00C86360" w:rsidRDefault="00C86360" w:rsidP="00EC63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Primary or secondary.  </w:t>
            </w:r>
          </w:p>
        </w:tc>
      </w:tr>
    </w:tbl>
    <w:p w14:paraId="249F3AE4" w14:textId="77777777" w:rsidR="00C86360" w:rsidRDefault="00C86360" w:rsidP="00C86360">
      <w:pPr>
        <w:rPr>
          <w:rFonts w:cstheme="minorHAnsi"/>
          <w:i/>
          <w:sz w:val="24"/>
          <w:szCs w:val="24"/>
        </w:rPr>
      </w:pPr>
    </w:p>
    <w:p w14:paraId="0BA3109A" w14:textId="77777777" w:rsidR="00C86360" w:rsidRPr="00312DC7" w:rsidRDefault="00C86360" w:rsidP="00C86360">
      <w:pPr>
        <w:rPr>
          <w:rFonts w:cstheme="minorHAnsi"/>
          <w:i/>
          <w:sz w:val="24"/>
          <w:szCs w:val="24"/>
        </w:rPr>
      </w:pPr>
      <w:r w:rsidRPr="00312DC7">
        <w:rPr>
          <w:rFonts w:cstheme="minorHAnsi"/>
          <w:i/>
          <w:sz w:val="24"/>
          <w:szCs w:val="24"/>
        </w:rPr>
        <w:lastRenderedPageBreak/>
        <w:t>Directions: Mark the correct answers below, based on your examination of the table</w:t>
      </w:r>
      <w:r>
        <w:rPr>
          <w:rFonts w:cstheme="minorHAnsi"/>
          <w:i/>
          <w:sz w:val="24"/>
          <w:szCs w:val="24"/>
        </w:rPr>
        <w:t xml:space="preserve"> above</w:t>
      </w:r>
      <w:r w:rsidRPr="00312DC7">
        <w:rPr>
          <w:rFonts w:cstheme="minorHAnsi"/>
          <w:i/>
          <w:sz w:val="24"/>
          <w:szCs w:val="24"/>
        </w:rPr>
        <w:t>.</w:t>
      </w:r>
    </w:p>
    <w:p w14:paraId="09C09A46" w14:textId="77777777" w:rsidR="00C86360" w:rsidRPr="00B620A5" w:rsidRDefault="00C86360" w:rsidP="00C8636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620A5">
        <w:rPr>
          <w:rFonts w:cstheme="minorHAnsi"/>
          <w:sz w:val="24"/>
          <w:szCs w:val="24"/>
        </w:rPr>
        <w:t>Which kinds of sources can be used to meet more information needs</w:t>
      </w:r>
      <w:r>
        <w:rPr>
          <w:rFonts w:cstheme="minorHAnsi"/>
          <w:sz w:val="24"/>
          <w:szCs w:val="24"/>
        </w:rPr>
        <w:t xml:space="preserve"> than the other sources listed below</w:t>
      </w:r>
      <w:r w:rsidRPr="00B620A5">
        <w:rPr>
          <w:rFonts w:cstheme="minorHAnsi"/>
          <w:sz w:val="24"/>
          <w:szCs w:val="24"/>
        </w:rPr>
        <w:t xml:space="preserve">? </w:t>
      </w:r>
    </w:p>
    <w:p w14:paraId="3CEB16FE" w14:textId="77777777" w:rsidR="00C86360" w:rsidRPr="00185D32" w:rsidRDefault="00C86360" w:rsidP="00434BDF">
      <w:pPr>
        <w:pStyle w:val="ListParagraph"/>
        <w:numPr>
          <w:ilvl w:val="0"/>
          <w:numId w:val="6"/>
        </w:numPr>
        <w:ind w:left="1440"/>
        <w:rPr>
          <w:sz w:val="24"/>
          <w:szCs w:val="24"/>
        </w:rPr>
      </w:pPr>
      <w:r w:rsidRPr="00185D32">
        <w:rPr>
          <w:sz w:val="24"/>
          <w:szCs w:val="24"/>
        </w:rPr>
        <w:t>Primary and secondary sources</w:t>
      </w:r>
    </w:p>
    <w:p w14:paraId="21DDE485" w14:textId="77777777" w:rsidR="00C86360" w:rsidRPr="00185D32" w:rsidRDefault="00C86360" w:rsidP="00434BDF">
      <w:pPr>
        <w:pStyle w:val="ListParagraph"/>
        <w:numPr>
          <w:ilvl w:val="0"/>
          <w:numId w:val="6"/>
        </w:numPr>
        <w:ind w:left="1440"/>
        <w:rPr>
          <w:sz w:val="24"/>
          <w:szCs w:val="24"/>
        </w:rPr>
      </w:pPr>
      <w:r w:rsidRPr="00185D32">
        <w:rPr>
          <w:sz w:val="24"/>
          <w:szCs w:val="24"/>
        </w:rPr>
        <w:t>Primary and tertiary sources</w:t>
      </w:r>
    </w:p>
    <w:p w14:paraId="5894786A" w14:textId="77777777" w:rsidR="00C86360" w:rsidRPr="00185D32" w:rsidRDefault="00C86360" w:rsidP="00434BDF">
      <w:pPr>
        <w:pStyle w:val="ListParagraph"/>
        <w:numPr>
          <w:ilvl w:val="0"/>
          <w:numId w:val="6"/>
        </w:numPr>
        <w:ind w:left="1440"/>
        <w:rPr>
          <w:sz w:val="24"/>
          <w:szCs w:val="24"/>
        </w:rPr>
      </w:pPr>
      <w:r w:rsidRPr="00185D32">
        <w:rPr>
          <w:sz w:val="24"/>
          <w:szCs w:val="24"/>
        </w:rPr>
        <w:t>Secondary and tertiary sources</w:t>
      </w:r>
    </w:p>
    <w:p w14:paraId="52DC59E4" w14:textId="77777777" w:rsidR="00C86360" w:rsidRDefault="00C86360" w:rsidP="00C86360">
      <w:pPr>
        <w:pStyle w:val="ListParagraph"/>
        <w:rPr>
          <w:rFonts w:cstheme="minorHAnsi"/>
          <w:sz w:val="24"/>
          <w:szCs w:val="24"/>
        </w:rPr>
      </w:pPr>
    </w:p>
    <w:p w14:paraId="6A71626E" w14:textId="77777777" w:rsidR="00C86360" w:rsidRPr="00595516" w:rsidRDefault="00C86360" w:rsidP="00C8636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95516">
        <w:rPr>
          <w:rFonts w:cstheme="minorHAnsi"/>
          <w:sz w:val="24"/>
          <w:szCs w:val="24"/>
        </w:rPr>
        <w:t xml:space="preserve">What </w:t>
      </w:r>
      <w:r>
        <w:rPr>
          <w:rFonts w:cstheme="minorHAnsi"/>
          <w:sz w:val="24"/>
          <w:szCs w:val="24"/>
        </w:rPr>
        <w:t xml:space="preserve">information </w:t>
      </w:r>
      <w:r w:rsidRPr="00595516">
        <w:rPr>
          <w:rFonts w:cstheme="minorHAnsi"/>
          <w:sz w:val="24"/>
          <w:szCs w:val="24"/>
        </w:rPr>
        <w:t xml:space="preserve">needs </w:t>
      </w:r>
      <w:r>
        <w:rPr>
          <w:rFonts w:cstheme="minorHAnsi"/>
          <w:sz w:val="24"/>
          <w:szCs w:val="24"/>
        </w:rPr>
        <w:t>can be me</w:t>
      </w:r>
      <w:r w:rsidRPr="00595516">
        <w:rPr>
          <w:rFonts w:cstheme="minorHAnsi"/>
          <w:sz w:val="24"/>
          <w:szCs w:val="24"/>
        </w:rPr>
        <w:t xml:space="preserve">t by the most kinds of sources? </w:t>
      </w:r>
      <w:r>
        <w:rPr>
          <w:rFonts w:cstheme="minorHAnsi"/>
          <w:sz w:val="24"/>
          <w:szCs w:val="24"/>
        </w:rPr>
        <w:t>(Mark all that apply.)</w:t>
      </w:r>
    </w:p>
    <w:p w14:paraId="1ADA17AA" w14:textId="77777777" w:rsidR="00C86360" w:rsidRPr="008237CA" w:rsidRDefault="00C86360" w:rsidP="00434BDF">
      <w:pPr>
        <w:pStyle w:val="ListParagraph"/>
        <w:numPr>
          <w:ilvl w:val="0"/>
          <w:numId w:val="2"/>
        </w:numPr>
        <w:ind w:left="1440"/>
        <w:rPr>
          <w:rFonts w:cstheme="minorHAnsi"/>
          <w:sz w:val="24"/>
          <w:szCs w:val="24"/>
        </w:rPr>
      </w:pPr>
      <w:r w:rsidRPr="008237CA">
        <w:rPr>
          <w:rFonts w:cstheme="minorHAnsi"/>
          <w:sz w:val="24"/>
          <w:szCs w:val="24"/>
        </w:rPr>
        <w:t>To learn background information about your topic.</w:t>
      </w:r>
    </w:p>
    <w:p w14:paraId="3BCA9858" w14:textId="77777777" w:rsidR="00C86360" w:rsidRDefault="00C86360" w:rsidP="00434BDF">
      <w:pPr>
        <w:pStyle w:val="ListParagraph"/>
        <w:numPr>
          <w:ilvl w:val="0"/>
          <w:numId w:val="2"/>
        </w:numPr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667EE7">
        <w:rPr>
          <w:rFonts w:cstheme="minorHAnsi"/>
          <w:sz w:val="24"/>
          <w:szCs w:val="24"/>
        </w:rPr>
        <w:t>o answer your research question</w:t>
      </w:r>
      <w:r>
        <w:rPr>
          <w:rFonts w:cstheme="minorHAnsi"/>
          <w:sz w:val="24"/>
          <w:szCs w:val="24"/>
        </w:rPr>
        <w:t>.</w:t>
      </w:r>
    </w:p>
    <w:p w14:paraId="66433BA9" w14:textId="77777777" w:rsidR="00C86360" w:rsidRDefault="00C86360" w:rsidP="00434BDF">
      <w:pPr>
        <w:pStyle w:val="ListParagraph"/>
        <w:numPr>
          <w:ilvl w:val="0"/>
          <w:numId w:val="2"/>
        </w:numPr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667EE7">
        <w:rPr>
          <w:rFonts w:cstheme="minorHAnsi"/>
          <w:sz w:val="24"/>
          <w:szCs w:val="24"/>
        </w:rPr>
        <w:t>o convince your audience your answer is correct or at least reasonable</w:t>
      </w:r>
      <w:r>
        <w:rPr>
          <w:rFonts w:cstheme="minorHAnsi"/>
          <w:sz w:val="24"/>
          <w:szCs w:val="24"/>
        </w:rPr>
        <w:t>.</w:t>
      </w:r>
    </w:p>
    <w:p w14:paraId="3C54BE7A" w14:textId="77777777" w:rsidR="00C86360" w:rsidRDefault="00C86360" w:rsidP="00434BDF">
      <w:pPr>
        <w:pStyle w:val="ListParagraph"/>
        <w:numPr>
          <w:ilvl w:val="0"/>
          <w:numId w:val="2"/>
        </w:numPr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667EE7">
        <w:rPr>
          <w:rFonts w:cstheme="minorHAnsi"/>
          <w:sz w:val="24"/>
          <w:szCs w:val="24"/>
        </w:rPr>
        <w:t>o describe the situation surrounding your research question</w:t>
      </w:r>
      <w:r>
        <w:rPr>
          <w:rFonts w:cstheme="minorHAnsi"/>
          <w:sz w:val="24"/>
          <w:szCs w:val="24"/>
        </w:rPr>
        <w:t>.</w:t>
      </w:r>
    </w:p>
    <w:p w14:paraId="1A1C205F" w14:textId="77777777" w:rsidR="00C86360" w:rsidRPr="00416CDA" w:rsidRDefault="00C86360" w:rsidP="00434BDF">
      <w:pPr>
        <w:pStyle w:val="ListParagraph"/>
        <w:numPr>
          <w:ilvl w:val="0"/>
          <w:numId w:val="2"/>
        </w:numPr>
        <w:ind w:left="1440"/>
        <w:rPr>
          <w:rFonts w:cstheme="minorHAnsi"/>
          <w:sz w:val="24"/>
          <w:szCs w:val="24"/>
        </w:rPr>
      </w:pPr>
      <w:r w:rsidRPr="00416CDA">
        <w:rPr>
          <w:rFonts w:cstheme="minorHAnsi"/>
          <w:sz w:val="24"/>
          <w:szCs w:val="24"/>
        </w:rPr>
        <w:t>To report what others have said about your research question.</w:t>
      </w:r>
    </w:p>
    <w:p w14:paraId="44128C04" w14:textId="77777777" w:rsidR="00C86360" w:rsidRPr="00416CDA" w:rsidRDefault="00C86360" w:rsidP="00C86360">
      <w:pPr>
        <w:pStyle w:val="ListParagraph"/>
        <w:ind w:left="1080"/>
        <w:rPr>
          <w:rFonts w:cstheme="minorHAnsi"/>
          <w:sz w:val="24"/>
          <w:szCs w:val="24"/>
        </w:rPr>
      </w:pPr>
    </w:p>
    <w:p w14:paraId="16925570" w14:textId="77777777" w:rsidR="00C86360" w:rsidRPr="00595516" w:rsidRDefault="00C86360" w:rsidP="00C8636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95516">
        <w:rPr>
          <w:rFonts w:cstheme="minorHAnsi"/>
          <w:sz w:val="24"/>
          <w:szCs w:val="24"/>
        </w:rPr>
        <w:t xml:space="preserve">Why does it make sense that tertiary sources are </w:t>
      </w:r>
      <w:r>
        <w:rPr>
          <w:rFonts w:cstheme="minorHAnsi"/>
          <w:sz w:val="24"/>
          <w:szCs w:val="24"/>
        </w:rPr>
        <w:t xml:space="preserve">among those </w:t>
      </w:r>
      <w:r w:rsidRPr="00595516">
        <w:rPr>
          <w:rFonts w:cstheme="minorHAnsi"/>
          <w:sz w:val="24"/>
          <w:szCs w:val="24"/>
        </w:rPr>
        <w:t>useful for learning background information?</w:t>
      </w:r>
    </w:p>
    <w:p w14:paraId="06E47751" w14:textId="77777777" w:rsidR="00C86360" w:rsidRDefault="00C86360" w:rsidP="00434BDF">
      <w:pPr>
        <w:pStyle w:val="ListParagraph"/>
        <w:numPr>
          <w:ilvl w:val="0"/>
          <w:numId w:val="3"/>
        </w:numPr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Because tertiary sources are the most credible sources.</w:t>
      </w:r>
    </w:p>
    <w:p w14:paraId="05C218CC" w14:textId="77777777" w:rsidR="00C86360" w:rsidRDefault="00C86360" w:rsidP="00434BDF">
      <w:pPr>
        <w:pStyle w:val="ListParagraph"/>
        <w:numPr>
          <w:ilvl w:val="0"/>
          <w:numId w:val="3"/>
        </w:numPr>
        <w:ind w:left="1440"/>
        <w:rPr>
          <w:rFonts w:cstheme="minorHAnsi"/>
          <w:sz w:val="24"/>
          <w:szCs w:val="24"/>
        </w:rPr>
      </w:pPr>
      <w:r w:rsidRPr="00002FB9">
        <w:rPr>
          <w:rFonts w:cstheme="minorHAnsi"/>
          <w:sz w:val="24"/>
          <w:szCs w:val="24"/>
        </w:rPr>
        <w:t xml:space="preserve">Because </w:t>
      </w:r>
      <w:r>
        <w:rPr>
          <w:rFonts w:cstheme="minorHAnsi"/>
          <w:sz w:val="24"/>
          <w:szCs w:val="24"/>
        </w:rPr>
        <w:t xml:space="preserve">then </w:t>
      </w:r>
      <w:r w:rsidRPr="00002FB9">
        <w:rPr>
          <w:rFonts w:cstheme="minorHAnsi"/>
          <w:sz w:val="24"/>
          <w:szCs w:val="24"/>
        </w:rPr>
        <w:t xml:space="preserve">you’re just trying to understand your topic, so anything that can help is good. </w:t>
      </w:r>
    </w:p>
    <w:p w14:paraId="023E10B2" w14:textId="77777777" w:rsidR="00C86360" w:rsidRDefault="00C86360" w:rsidP="00C86360">
      <w:pPr>
        <w:pStyle w:val="ListParagraph"/>
        <w:ind w:left="1080"/>
        <w:rPr>
          <w:rFonts w:cstheme="minorHAnsi"/>
          <w:sz w:val="24"/>
          <w:szCs w:val="24"/>
        </w:rPr>
      </w:pPr>
    </w:p>
    <w:p w14:paraId="22133430" w14:textId="77777777" w:rsidR="00C86360" w:rsidRDefault="00C86360" w:rsidP="00C8636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C6D02">
        <w:rPr>
          <w:rFonts w:cstheme="minorHAnsi"/>
          <w:sz w:val="24"/>
          <w:szCs w:val="24"/>
        </w:rPr>
        <w:t>Why does it make sense that only primary</w:t>
      </w:r>
      <w:r>
        <w:rPr>
          <w:rFonts w:cstheme="minorHAnsi"/>
          <w:sz w:val="24"/>
          <w:szCs w:val="24"/>
        </w:rPr>
        <w:t xml:space="preserve"> and </w:t>
      </w:r>
      <w:r w:rsidRPr="00BC6D02">
        <w:rPr>
          <w:rFonts w:cstheme="minorHAnsi"/>
          <w:sz w:val="24"/>
          <w:szCs w:val="24"/>
        </w:rPr>
        <w:t>secondary</w:t>
      </w:r>
      <w:r>
        <w:rPr>
          <w:rFonts w:cstheme="minorHAnsi"/>
          <w:sz w:val="24"/>
          <w:szCs w:val="24"/>
        </w:rPr>
        <w:t xml:space="preserve"> </w:t>
      </w:r>
      <w:r w:rsidRPr="00BC6D02">
        <w:rPr>
          <w:rFonts w:cstheme="minorHAnsi"/>
          <w:sz w:val="24"/>
          <w:szCs w:val="24"/>
        </w:rPr>
        <w:t xml:space="preserve">sources are useful </w:t>
      </w:r>
      <w:r>
        <w:rPr>
          <w:rFonts w:cstheme="minorHAnsi"/>
          <w:sz w:val="24"/>
          <w:szCs w:val="24"/>
        </w:rPr>
        <w:t>to</w:t>
      </w:r>
      <w:r w:rsidRPr="00BC6D02">
        <w:rPr>
          <w:rFonts w:cstheme="minorHAnsi"/>
          <w:sz w:val="24"/>
          <w:szCs w:val="24"/>
        </w:rPr>
        <w:t xml:space="preserve"> answer your research question, </w:t>
      </w:r>
      <w:r>
        <w:rPr>
          <w:rFonts w:cstheme="minorHAnsi"/>
          <w:sz w:val="24"/>
          <w:szCs w:val="24"/>
        </w:rPr>
        <w:t xml:space="preserve">to </w:t>
      </w:r>
      <w:r w:rsidRPr="00BC6D02">
        <w:rPr>
          <w:rFonts w:cstheme="minorHAnsi"/>
          <w:sz w:val="24"/>
          <w:szCs w:val="24"/>
        </w:rPr>
        <w:t>convinc</w:t>
      </w:r>
      <w:r>
        <w:rPr>
          <w:rFonts w:cstheme="minorHAnsi"/>
          <w:sz w:val="24"/>
          <w:szCs w:val="24"/>
        </w:rPr>
        <w:t>e</w:t>
      </w:r>
      <w:r w:rsidRPr="00BC6D02">
        <w:rPr>
          <w:rFonts w:cstheme="minorHAnsi"/>
          <w:sz w:val="24"/>
          <w:szCs w:val="24"/>
        </w:rPr>
        <w:t xml:space="preserve"> your audience that your answer is correct, and to report what others have said about your research question?</w:t>
      </w:r>
    </w:p>
    <w:p w14:paraId="55C5DFC5" w14:textId="77777777" w:rsidR="00C86360" w:rsidRDefault="00C86360" w:rsidP="00434BDF">
      <w:pPr>
        <w:pStyle w:val="ListParagraph"/>
        <w:numPr>
          <w:ilvl w:val="0"/>
          <w:numId w:val="4"/>
        </w:numPr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Because they are the most credible sources.</w:t>
      </w:r>
    </w:p>
    <w:p w14:paraId="23265A3E" w14:textId="77777777" w:rsidR="00C86360" w:rsidRPr="00434BDF" w:rsidRDefault="00C86360" w:rsidP="00434BDF">
      <w:pPr>
        <w:pStyle w:val="ListParagraph"/>
        <w:numPr>
          <w:ilvl w:val="0"/>
          <w:numId w:val="4"/>
        </w:numPr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Because they take the broadest view of what’s under discussion.</w:t>
      </w:r>
      <w:r w:rsidR="00434BDF">
        <w:rPr>
          <w:rFonts w:cstheme="minorHAnsi"/>
          <w:sz w:val="24"/>
          <w:szCs w:val="24"/>
        </w:rPr>
        <w:br/>
      </w:r>
      <w:bookmarkStart w:id="0" w:name="_GoBack"/>
      <w:bookmarkEnd w:id="0"/>
    </w:p>
    <w:p w14:paraId="1160AF8E" w14:textId="77777777" w:rsidR="00C86360" w:rsidRPr="008237CA" w:rsidRDefault="00C86360" w:rsidP="00C8636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What’s the best answer below about w</w:t>
      </w:r>
      <w:r w:rsidRPr="008237CA">
        <w:rPr>
          <w:rFonts w:cstheme="minorHAnsi"/>
          <w:sz w:val="24"/>
          <w:szCs w:val="24"/>
        </w:rPr>
        <w:t xml:space="preserve">hy it </w:t>
      </w:r>
      <w:r>
        <w:rPr>
          <w:rFonts w:cstheme="minorHAnsi"/>
          <w:sz w:val="24"/>
          <w:szCs w:val="24"/>
        </w:rPr>
        <w:t xml:space="preserve">is </w:t>
      </w:r>
      <w:r w:rsidRPr="008237CA">
        <w:rPr>
          <w:rFonts w:cstheme="minorHAnsi"/>
          <w:sz w:val="24"/>
          <w:szCs w:val="24"/>
        </w:rPr>
        <w:t>useful to categorize sources?</w:t>
      </w:r>
    </w:p>
    <w:p w14:paraId="453B8273" w14:textId="77777777" w:rsidR="00C86360" w:rsidRDefault="00C86360" w:rsidP="00C86360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It’s an orderly way to consider sources.</w:t>
      </w:r>
    </w:p>
    <w:p w14:paraId="17084188" w14:textId="77777777" w:rsidR="00C86360" w:rsidRPr="009B5B1B" w:rsidRDefault="00C86360" w:rsidP="00C86360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Only c</w:t>
      </w:r>
      <w:r w:rsidRPr="009B5B1B">
        <w:rPr>
          <w:rFonts w:cstheme="minorHAnsi"/>
          <w:sz w:val="24"/>
          <w:szCs w:val="24"/>
        </w:rPr>
        <w:t>ertain categories of sources meet certain information needs.</w:t>
      </w:r>
    </w:p>
    <w:p w14:paraId="32C6CA62" w14:textId="77777777" w:rsidR="00C86360" w:rsidRDefault="00C86360" w:rsidP="00C86360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Certain categories of sources are easier to use.</w:t>
      </w:r>
    </w:p>
    <w:p w14:paraId="0F4EF27D" w14:textId="77777777" w:rsidR="00C86360" w:rsidRPr="00B976B9" w:rsidRDefault="00C86360" w:rsidP="00C86360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It’s not really all that useful.</w:t>
      </w:r>
    </w:p>
    <w:p w14:paraId="62B95390" w14:textId="77777777" w:rsidR="00941A8D" w:rsidRPr="00C86360" w:rsidRDefault="00941A8D">
      <w:pPr>
        <w:rPr>
          <w:rFonts w:ascii="Calibri" w:hAnsi="Calibri"/>
        </w:rPr>
      </w:pPr>
    </w:p>
    <w:sectPr w:rsidR="00941A8D" w:rsidRPr="00C86360" w:rsidSect="00C863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1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43895" w14:textId="77777777" w:rsidR="00C86360" w:rsidRDefault="00C86360" w:rsidP="00C86360">
      <w:pPr>
        <w:spacing w:after="0" w:line="240" w:lineRule="auto"/>
      </w:pPr>
      <w:r>
        <w:separator/>
      </w:r>
    </w:p>
  </w:endnote>
  <w:endnote w:type="continuationSeparator" w:id="0">
    <w:p w14:paraId="2DFB3E3A" w14:textId="77777777" w:rsidR="00C86360" w:rsidRDefault="00C86360" w:rsidP="00C8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E16AF" w14:textId="77777777" w:rsidR="00C86360" w:rsidRDefault="00C8636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3B5CE" w14:textId="77777777" w:rsidR="00C86360" w:rsidRPr="00C86360" w:rsidRDefault="00C86360">
    <w:pPr>
      <w:pStyle w:val="Footer"/>
      <w:rPr>
        <w:rFonts w:ascii="Arial" w:hAnsi="Arial"/>
        <w:sz w:val="18"/>
        <w:szCs w:val="18"/>
      </w:rPr>
    </w:pPr>
    <w:r w:rsidRPr="00C8636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6BC3162" wp14:editId="5CBF77A2">
          <wp:simplePos x="0" y="0"/>
          <wp:positionH relativeFrom="column">
            <wp:posOffset>0</wp:posOffset>
          </wp:positionH>
          <wp:positionV relativeFrom="paragraph">
            <wp:posOffset>-1270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360">
      <w:rPr>
        <w:rFonts w:ascii="Arial" w:hAnsi="Arial"/>
        <w:sz w:val="18"/>
        <w:szCs w:val="18"/>
      </w:rPr>
      <w:tab/>
    </w:r>
    <w:r w:rsidRPr="00C86360">
      <w:rPr>
        <w:rFonts w:ascii="Arial" w:hAnsi="Arial"/>
        <w:sz w:val="18"/>
        <w:szCs w:val="18"/>
      </w:rPr>
      <w:tab/>
      <w:t>CC BY 4.0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BE446" w14:textId="77777777" w:rsidR="00C86360" w:rsidRDefault="00C8636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7B751" w14:textId="77777777" w:rsidR="00C86360" w:rsidRDefault="00C86360" w:rsidP="00C86360">
      <w:pPr>
        <w:spacing w:after="0" w:line="240" w:lineRule="auto"/>
      </w:pPr>
      <w:r>
        <w:separator/>
      </w:r>
    </w:p>
  </w:footnote>
  <w:footnote w:type="continuationSeparator" w:id="0">
    <w:p w14:paraId="0E2C11CA" w14:textId="77777777" w:rsidR="00C86360" w:rsidRDefault="00C86360" w:rsidP="00C8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A4E11" w14:textId="77777777" w:rsidR="00C86360" w:rsidRDefault="00C8636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BD33B" w14:textId="77777777" w:rsidR="00C86360" w:rsidRPr="00C86360" w:rsidRDefault="00C86360">
    <w:pPr>
      <w:pStyle w:val="Header"/>
      <w:rPr>
        <w:rFonts w:ascii="Arial" w:hAnsi="Arial"/>
        <w:sz w:val="18"/>
        <w:szCs w:val="18"/>
      </w:rPr>
    </w:pPr>
    <w:r w:rsidRPr="00C86360">
      <w:rPr>
        <w:rFonts w:ascii="Arial" w:hAnsi="Arial"/>
        <w:sz w:val="18"/>
        <w:szCs w:val="18"/>
      </w:rPr>
      <w:t>Choosing &amp; Using Sources:</w:t>
    </w:r>
    <w:r w:rsidRPr="00C86360">
      <w:rPr>
        <w:rFonts w:ascii="Arial" w:hAnsi="Arial"/>
        <w:sz w:val="18"/>
        <w:szCs w:val="18"/>
      </w:rPr>
      <w:tab/>
    </w:r>
    <w:r w:rsidRPr="00C86360">
      <w:rPr>
        <w:rFonts w:ascii="Arial" w:hAnsi="Arial"/>
        <w:sz w:val="18"/>
        <w:szCs w:val="18"/>
      </w:rPr>
      <w:tab/>
      <w:t>Activity 3B</w:t>
    </w:r>
  </w:p>
  <w:p w14:paraId="0693489E" w14:textId="77777777" w:rsidR="00C86360" w:rsidRPr="00C86360" w:rsidRDefault="00C86360">
    <w:pPr>
      <w:pStyle w:val="Header"/>
      <w:rPr>
        <w:rFonts w:ascii="Arial" w:hAnsi="Arial"/>
        <w:sz w:val="18"/>
        <w:szCs w:val="18"/>
      </w:rPr>
    </w:pPr>
    <w:r w:rsidRPr="00C86360">
      <w:rPr>
        <w:rFonts w:ascii="Arial" w:hAnsi="Arial"/>
        <w:sz w:val="18"/>
        <w:szCs w:val="18"/>
      </w:rPr>
      <w:t>Instructor Resources</w:t>
    </w:r>
    <w:r w:rsidRPr="00C86360">
      <w:rPr>
        <w:rFonts w:ascii="Arial" w:hAnsi="Arial"/>
        <w:sz w:val="18"/>
        <w:szCs w:val="18"/>
      </w:rPr>
      <w:tab/>
    </w:r>
    <w:r w:rsidRPr="00C86360">
      <w:rPr>
        <w:rFonts w:ascii="Arial" w:hAnsi="Arial"/>
        <w:sz w:val="18"/>
        <w:szCs w:val="18"/>
      </w:rPr>
      <w:tab/>
      <w:t>HANDOUT 3B-1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5F090" w14:textId="77777777" w:rsidR="00C86360" w:rsidRDefault="00C8636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426"/>
    <w:multiLevelType w:val="hybridMultilevel"/>
    <w:tmpl w:val="9A286628"/>
    <w:lvl w:ilvl="0" w:tplc="1C765D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44515"/>
    <w:multiLevelType w:val="hybridMultilevel"/>
    <w:tmpl w:val="5D028A8C"/>
    <w:lvl w:ilvl="0" w:tplc="19AC3AC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E76875"/>
    <w:multiLevelType w:val="hybridMultilevel"/>
    <w:tmpl w:val="2FD8D8E8"/>
    <w:lvl w:ilvl="0" w:tplc="2B2464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E66FE6"/>
    <w:multiLevelType w:val="hybridMultilevel"/>
    <w:tmpl w:val="F8C06CBC"/>
    <w:lvl w:ilvl="0" w:tplc="2AD483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D31956"/>
    <w:multiLevelType w:val="hybridMultilevel"/>
    <w:tmpl w:val="EB9A191A"/>
    <w:lvl w:ilvl="0" w:tplc="BDFCF7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7342E2"/>
    <w:multiLevelType w:val="hybridMultilevel"/>
    <w:tmpl w:val="C0D8D862"/>
    <w:lvl w:ilvl="0" w:tplc="27821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60"/>
    <w:rsid w:val="00434BDF"/>
    <w:rsid w:val="00941A8D"/>
    <w:rsid w:val="00C46367"/>
    <w:rsid w:val="00C86360"/>
    <w:rsid w:val="00F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0916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36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360"/>
    <w:pPr>
      <w:ind w:left="720"/>
      <w:contextualSpacing/>
    </w:pPr>
  </w:style>
  <w:style w:type="table" w:styleId="TableGrid">
    <w:name w:val="Table Grid"/>
    <w:basedOn w:val="TableNormal"/>
    <w:uiPriority w:val="39"/>
    <w:rsid w:val="00C8636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86360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63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360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863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360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36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360"/>
    <w:pPr>
      <w:ind w:left="720"/>
      <w:contextualSpacing/>
    </w:pPr>
  </w:style>
  <w:style w:type="table" w:styleId="TableGrid">
    <w:name w:val="Table Grid"/>
    <w:basedOn w:val="TableNormal"/>
    <w:uiPriority w:val="39"/>
    <w:rsid w:val="00C8636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86360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63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360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8636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360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2719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OSU</cp:lastModifiedBy>
  <cp:revision>3</cp:revision>
  <dcterms:created xsi:type="dcterms:W3CDTF">2017-08-18T20:41:00Z</dcterms:created>
  <dcterms:modified xsi:type="dcterms:W3CDTF">2017-08-20T12:55:00Z</dcterms:modified>
</cp:coreProperties>
</file>