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46120" w14:textId="77777777" w:rsidR="006B6F6D" w:rsidRPr="0036010F" w:rsidRDefault="006B6F6D" w:rsidP="006B6F6D">
      <w:pPr>
        <w:jc w:val="center"/>
        <w:rPr>
          <w:b/>
          <w:sz w:val="28"/>
          <w:szCs w:val="28"/>
        </w:rPr>
      </w:pPr>
      <w:r w:rsidRPr="0036010F">
        <w:rPr>
          <w:b/>
          <w:sz w:val="28"/>
          <w:szCs w:val="28"/>
        </w:rPr>
        <w:t>CREATIVE COMMONS BASICS</w:t>
      </w:r>
    </w:p>
    <w:p w14:paraId="59CE4F74" w14:textId="1EAE75B3" w:rsidR="00941A8D" w:rsidRPr="006B6F6D" w:rsidRDefault="006B6F6D" w:rsidP="00812CC3">
      <w:pPr>
        <w:rPr>
          <w:b/>
          <w:sz w:val="24"/>
          <w:szCs w:val="24"/>
        </w:rPr>
      </w:pPr>
      <w:r w:rsidRPr="002F359C">
        <w:rPr>
          <w:noProof/>
          <w:sz w:val="24"/>
          <w:szCs w:val="24"/>
        </w:rPr>
        <mc:AlternateContent>
          <mc:Choice Requires="wps">
            <w:drawing>
              <wp:anchor distT="45720" distB="45720" distL="114300" distR="114300" simplePos="0" relativeHeight="251659264" behindDoc="0" locked="0" layoutInCell="1" allowOverlap="1" wp14:anchorId="5C1EAC35" wp14:editId="49CB5AAC">
                <wp:simplePos x="0" y="0"/>
                <wp:positionH relativeFrom="margin">
                  <wp:posOffset>-114300</wp:posOffset>
                </wp:positionH>
                <wp:positionV relativeFrom="paragraph">
                  <wp:posOffset>816610</wp:posOffset>
                </wp:positionV>
                <wp:extent cx="5911850" cy="7315200"/>
                <wp:effectExtent l="0" t="0" r="31750" b="25400"/>
                <wp:wrapTight wrapText="bothSides">
                  <wp:wrapPolygon edited="0">
                    <wp:start x="0" y="0"/>
                    <wp:lineTo x="0" y="21600"/>
                    <wp:lineTo x="21623" y="21600"/>
                    <wp:lineTo x="2162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7315200"/>
                        </a:xfrm>
                        <a:prstGeom prst="rect">
                          <a:avLst/>
                        </a:prstGeom>
                        <a:solidFill>
                          <a:srgbClr val="FFFFFF"/>
                        </a:solidFill>
                        <a:ln w="9525">
                          <a:solidFill>
                            <a:srgbClr val="000000"/>
                          </a:solidFill>
                          <a:miter lim="800000"/>
                          <a:headEnd/>
                          <a:tailEnd/>
                        </a:ln>
                      </wps:spPr>
                      <wps:txbx>
                        <w:txbxContent>
                          <w:p w14:paraId="0809027E" w14:textId="77777777" w:rsidR="006B6F6D" w:rsidRPr="00E33771" w:rsidRDefault="006B6F6D" w:rsidP="006B6F6D">
                            <w:pPr>
                              <w:spacing w:after="0"/>
                              <w:contextualSpacing/>
                              <w:rPr>
                                <w:bCs/>
                              </w:rPr>
                            </w:pPr>
                            <w:r>
                              <w:rPr>
                                <w:bCs/>
                              </w:rPr>
                              <w:t>The follow is from the “About the Licenses” page of creativecommons.org:</w:t>
                            </w:r>
                          </w:p>
                          <w:p w14:paraId="5CB14103" w14:textId="77777777" w:rsidR="006B6F6D" w:rsidRDefault="006B6F6D" w:rsidP="006B6F6D">
                            <w:pPr>
                              <w:spacing w:after="0"/>
                              <w:contextualSpacing/>
                              <w:rPr>
                                <w:b/>
                                <w:bCs/>
                              </w:rPr>
                            </w:pPr>
                            <w:r>
                              <w:rPr>
                                <w:b/>
                                <w:bCs/>
                              </w:rPr>
                              <w:t xml:space="preserve">      </w:t>
                            </w:r>
                          </w:p>
                          <w:p w14:paraId="1717F47F" w14:textId="77777777" w:rsidR="006B6F6D" w:rsidRPr="00E33771" w:rsidRDefault="006B6F6D" w:rsidP="006B6F6D">
                            <w:pPr>
                              <w:spacing w:after="0"/>
                              <w:contextualSpacing/>
                              <w:rPr>
                                <w:b/>
                                <w:bCs/>
                              </w:rPr>
                            </w:pPr>
                            <w:r w:rsidRPr="002F359C">
                              <w:rPr>
                                <w:noProof/>
                              </w:rPr>
                              <w:drawing>
                                <wp:inline distT="0" distB="0" distL="0" distR="0" wp14:anchorId="340E080C" wp14:editId="19578D27">
                                  <wp:extent cx="832104" cy="301752"/>
                                  <wp:effectExtent l="0" t="0" r="6350" b="3175"/>
                                  <wp:docPr id="9" name="Picture 9"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3.0/88x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104" cy="301752"/>
                                          </a:xfrm>
                                          <a:prstGeom prst="rect">
                                            <a:avLst/>
                                          </a:prstGeom>
                                          <a:noFill/>
                                          <a:ln>
                                            <a:noFill/>
                                          </a:ln>
                                        </pic:spPr>
                                      </pic:pic>
                                    </a:graphicData>
                                  </a:graphic>
                                </wp:inline>
                              </w:drawing>
                            </w:r>
                            <w:r>
                              <w:rPr>
                                <w:b/>
                                <w:bCs/>
                              </w:rPr>
                              <w:t xml:space="preserve">     </w:t>
                            </w:r>
                            <w:r w:rsidRPr="002F359C">
                              <w:rPr>
                                <w:b/>
                                <w:bCs/>
                              </w:rPr>
                              <w:t>Attribution (CC BY)</w:t>
                            </w:r>
                            <w:r w:rsidRPr="002F359C">
                              <w:t xml:space="preserve"> </w:t>
                            </w:r>
                          </w:p>
                          <w:p w14:paraId="0D0B6EE7" w14:textId="77777777" w:rsidR="006B6F6D" w:rsidRPr="002F359C" w:rsidRDefault="006B6F6D" w:rsidP="006B6F6D">
                            <w:pPr>
                              <w:spacing w:after="0"/>
                              <w:contextualSpacing/>
                            </w:pPr>
                            <w:r w:rsidRPr="002F359C">
                              <w:t xml:space="preserve">This license lets others distribute, remix, tweak, and build upon your work, even commercially, as long as they credit you for the original creation. This is the most accommodating of licenses offered. Recommended for maximum dissemination and use of licensed materials. </w:t>
                            </w:r>
                          </w:p>
                          <w:p w14:paraId="0AAA4154" w14:textId="77777777" w:rsidR="006B6F6D" w:rsidRPr="002F359C" w:rsidRDefault="006B6F6D" w:rsidP="006B6F6D">
                            <w:pPr>
                              <w:spacing w:after="0"/>
                              <w:contextualSpacing/>
                            </w:pPr>
                          </w:p>
                          <w:p w14:paraId="4098E9D7" w14:textId="77777777" w:rsidR="006B6F6D" w:rsidRPr="002F359C" w:rsidRDefault="006B6F6D" w:rsidP="006B6F6D">
                            <w:pPr>
                              <w:spacing w:after="0"/>
                              <w:contextualSpacing/>
                            </w:pPr>
                            <w:r w:rsidRPr="002F359C">
                              <w:rPr>
                                <w:noProof/>
                              </w:rPr>
                              <w:drawing>
                                <wp:inline distT="0" distB="0" distL="0" distR="0" wp14:anchorId="4ECECE02" wp14:editId="6EC20F72">
                                  <wp:extent cx="835660" cy="299720"/>
                                  <wp:effectExtent l="0" t="0" r="2540" b="5080"/>
                                  <wp:docPr id="10" name="Picture 10"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censebuttons.net/l/by-sa/3.0/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rPr>
                                <w:b/>
                                <w:bCs/>
                              </w:rPr>
                              <w:t xml:space="preserve">     Attribution-</w:t>
                            </w:r>
                            <w:proofErr w:type="spellStart"/>
                            <w:r w:rsidRPr="002F359C">
                              <w:rPr>
                                <w:b/>
                                <w:bCs/>
                              </w:rPr>
                              <w:t>ShareAlike</w:t>
                            </w:r>
                            <w:proofErr w:type="spellEnd"/>
                            <w:r w:rsidRPr="002F359C">
                              <w:rPr>
                                <w:b/>
                                <w:bCs/>
                              </w:rPr>
                              <w:t xml:space="preserve"> (CC BY-SA) </w:t>
                            </w:r>
                          </w:p>
                          <w:p w14:paraId="454FAB08" w14:textId="77777777" w:rsidR="006B6F6D" w:rsidRPr="002F359C" w:rsidRDefault="006B6F6D" w:rsidP="006B6F6D">
                            <w:pPr>
                              <w:spacing w:after="0"/>
                              <w:contextualSpacing/>
                            </w:pPr>
                            <w:r w:rsidRPr="002F359C">
                              <w:t>This license lets others remix, tweak, and build upon your work even for commercial purposes, as long as they credit you and license their new creations under the identical terms. This license is often compared to “</w:t>
                            </w:r>
                            <w:proofErr w:type="spellStart"/>
                            <w:r w:rsidRPr="002F359C">
                              <w:t>copyleft</w:t>
                            </w:r>
                            <w:proofErr w:type="spellEnd"/>
                            <w:r w:rsidRPr="002F359C">
                              <w:t xml:space="preserve">” free and open source software licenses. All new works based on yours will carry the same license, so any derivatives will also allow commercial use. This is the license used by Wikipedia, and is recommended for materials that would benefit from incorporating content from Wikipedia and similarly licensed projects. </w:t>
                            </w:r>
                          </w:p>
                          <w:p w14:paraId="1C612827" w14:textId="77777777" w:rsidR="006B6F6D" w:rsidRPr="002F359C" w:rsidRDefault="006B6F6D" w:rsidP="006B6F6D">
                            <w:pPr>
                              <w:spacing w:after="0"/>
                              <w:contextualSpacing/>
                            </w:pPr>
                          </w:p>
                          <w:p w14:paraId="564E1644" w14:textId="77777777" w:rsidR="006B6F6D" w:rsidRPr="002F359C" w:rsidRDefault="006B6F6D" w:rsidP="006B6F6D">
                            <w:pPr>
                              <w:spacing w:after="0"/>
                              <w:contextualSpacing/>
                            </w:pPr>
                            <w:r w:rsidRPr="002F359C">
                              <w:rPr>
                                <w:noProof/>
                              </w:rPr>
                              <w:drawing>
                                <wp:inline distT="0" distB="0" distL="0" distR="0" wp14:anchorId="25D777C2" wp14:editId="561A2451">
                                  <wp:extent cx="835660" cy="299720"/>
                                  <wp:effectExtent l="0" t="0" r="2540" b="5080"/>
                                  <wp:docPr id="11" name="Picture 11" descr="https://licensebuttons.net/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censebuttons.net/l/by-nd/3.0/88x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NoDerivs</w:t>
                            </w:r>
                            <w:proofErr w:type="spellEnd"/>
                            <w:r w:rsidRPr="002F359C">
                              <w:rPr>
                                <w:b/>
                                <w:bCs/>
                              </w:rPr>
                              <w:t xml:space="preserve"> (CC BY-ND) </w:t>
                            </w:r>
                          </w:p>
                          <w:p w14:paraId="0CB90E17" w14:textId="77777777" w:rsidR="006B6F6D" w:rsidRPr="002F359C" w:rsidRDefault="006B6F6D" w:rsidP="006B6F6D">
                            <w:pPr>
                              <w:spacing w:after="0"/>
                              <w:contextualSpacing/>
                            </w:pPr>
                            <w:r w:rsidRPr="002F359C">
                              <w:t xml:space="preserve">This license allows for redistribution, commercial and non-commercial, as long as it is passed along unchanged and in whole, with credit to you. </w:t>
                            </w:r>
                          </w:p>
                          <w:p w14:paraId="325E4499" w14:textId="77777777" w:rsidR="006B6F6D" w:rsidRPr="002F359C" w:rsidRDefault="006B6F6D" w:rsidP="006B6F6D">
                            <w:pPr>
                              <w:spacing w:after="0"/>
                              <w:contextualSpacing/>
                            </w:pPr>
                          </w:p>
                          <w:p w14:paraId="657A7CEB" w14:textId="77777777" w:rsidR="006B6F6D" w:rsidRPr="002F359C" w:rsidRDefault="006B6F6D" w:rsidP="006B6F6D">
                            <w:pPr>
                              <w:spacing w:after="0"/>
                              <w:contextualSpacing/>
                            </w:pPr>
                            <w:r w:rsidRPr="002F359C">
                              <w:rPr>
                                <w:noProof/>
                              </w:rPr>
                              <w:drawing>
                                <wp:inline distT="0" distB="0" distL="0" distR="0" wp14:anchorId="43F02545" wp14:editId="6ED2ACD8">
                                  <wp:extent cx="835660" cy="299720"/>
                                  <wp:effectExtent l="0" t="0" r="2540" b="5080"/>
                                  <wp:docPr id="12" name="Picture 12"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censebuttons.net/l/by-nc/3.0/88x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NonCommercial</w:t>
                            </w:r>
                            <w:proofErr w:type="spellEnd"/>
                            <w:r w:rsidRPr="002F359C">
                              <w:rPr>
                                <w:b/>
                                <w:bCs/>
                              </w:rPr>
                              <w:t xml:space="preserve"> (CC BY-NC) </w:t>
                            </w:r>
                          </w:p>
                          <w:p w14:paraId="27172D52" w14:textId="77777777" w:rsidR="006B6F6D" w:rsidRPr="002F359C" w:rsidRDefault="006B6F6D" w:rsidP="006B6F6D">
                            <w:pPr>
                              <w:spacing w:after="0"/>
                              <w:contextualSpacing/>
                            </w:pPr>
                            <w:r w:rsidRPr="002F359C">
                              <w:t>This license lets others remix, tweak, and build upon your work non-commercially, and although their new works must also acknowledge you and be non-commercial, they don’t have to license their derivative works on the same terms.</w:t>
                            </w:r>
                          </w:p>
                          <w:p w14:paraId="3F32767C" w14:textId="77777777" w:rsidR="006B6F6D" w:rsidRPr="002F359C" w:rsidRDefault="006B6F6D" w:rsidP="006B6F6D">
                            <w:pPr>
                              <w:spacing w:after="0"/>
                              <w:contextualSpacing/>
                            </w:pPr>
                          </w:p>
                          <w:p w14:paraId="0DF848C5" w14:textId="77777777" w:rsidR="006B6F6D" w:rsidRPr="002F359C" w:rsidRDefault="006B6F6D" w:rsidP="006B6F6D">
                            <w:pPr>
                              <w:spacing w:after="0"/>
                              <w:contextualSpacing/>
                            </w:pPr>
                            <w:r w:rsidRPr="002F359C">
                              <w:rPr>
                                <w:noProof/>
                              </w:rPr>
                              <w:drawing>
                                <wp:inline distT="0" distB="0" distL="0" distR="0" wp14:anchorId="233DC013" wp14:editId="12FE5812">
                                  <wp:extent cx="835660" cy="299720"/>
                                  <wp:effectExtent l="0" t="0" r="2540" b="5080"/>
                                  <wp:docPr id="13" name="Picture 13" descr="https://licensebuttons.net/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censebuttons.net/l/by-nc-sa/3.0/88x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NonCommercial</w:t>
                            </w:r>
                            <w:proofErr w:type="spellEnd"/>
                            <w:r w:rsidRPr="002F359C">
                              <w:rPr>
                                <w:b/>
                                <w:bCs/>
                              </w:rPr>
                              <w:t>-</w:t>
                            </w:r>
                            <w:proofErr w:type="spellStart"/>
                            <w:r w:rsidRPr="002F359C">
                              <w:rPr>
                                <w:b/>
                                <w:bCs/>
                              </w:rPr>
                              <w:t>ShareAlike</w:t>
                            </w:r>
                            <w:proofErr w:type="spellEnd"/>
                            <w:r w:rsidRPr="002F359C">
                              <w:rPr>
                                <w:b/>
                                <w:bCs/>
                              </w:rPr>
                              <w:t xml:space="preserve"> (CC BY-NC-SA) </w:t>
                            </w:r>
                          </w:p>
                          <w:p w14:paraId="090C5941" w14:textId="77777777" w:rsidR="006B6F6D" w:rsidRPr="002F359C" w:rsidRDefault="006B6F6D" w:rsidP="006B6F6D">
                            <w:pPr>
                              <w:spacing w:after="0"/>
                              <w:contextualSpacing/>
                            </w:pPr>
                            <w:r w:rsidRPr="002F359C">
                              <w:t>This license lets others remix, tweak, and build upon your work non-commercially, as long as they credit you and license their new creations under the identical terms.</w:t>
                            </w:r>
                          </w:p>
                          <w:p w14:paraId="39C8C21E" w14:textId="77777777" w:rsidR="006B6F6D" w:rsidRPr="002F359C" w:rsidRDefault="006B6F6D" w:rsidP="006B6F6D">
                            <w:pPr>
                              <w:spacing w:after="0"/>
                              <w:contextualSpacing/>
                            </w:pPr>
                          </w:p>
                          <w:p w14:paraId="65CBD8E1" w14:textId="77777777" w:rsidR="006B6F6D" w:rsidRPr="002F359C" w:rsidRDefault="006B6F6D" w:rsidP="006B6F6D">
                            <w:pPr>
                              <w:spacing w:after="0"/>
                              <w:contextualSpacing/>
                            </w:pPr>
                            <w:r w:rsidRPr="002F359C">
                              <w:rPr>
                                <w:noProof/>
                              </w:rPr>
                              <w:drawing>
                                <wp:inline distT="0" distB="0" distL="0" distR="0" wp14:anchorId="428562BC" wp14:editId="1229A8FB">
                                  <wp:extent cx="835660" cy="299720"/>
                                  <wp:effectExtent l="0" t="0" r="2540" b="5080"/>
                                  <wp:docPr id="14" name="Picture 14"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censebuttons.net/l/by-nc-nd/3.0/88x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NonCommercial</w:t>
                            </w:r>
                            <w:proofErr w:type="spellEnd"/>
                            <w:r w:rsidRPr="002F359C">
                              <w:rPr>
                                <w:b/>
                                <w:bCs/>
                              </w:rPr>
                              <w:t>-</w:t>
                            </w:r>
                            <w:proofErr w:type="spellStart"/>
                            <w:r w:rsidRPr="002F359C">
                              <w:rPr>
                                <w:b/>
                                <w:bCs/>
                              </w:rPr>
                              <w:t>NoDerivs</w:t>
                            </w:r>
                            <w:proofErr w:type="spellEnd"/>
                            <w:r w:rsidRPr="002F359C">
                              <w:rPr>
                                <w:b/>
                                <w:bCs/>
                              </w:rPr>
                              <w:t xml:space="preserve"> (CC BY-NC-ND) </w:t>
                            </w:r>
                          </w:p>
                          <w:p w14:paraId="584C23BA" w14:textId="77777777" w:rsidR="006B6F6D" w:rsidRPr="00062B65" w:rsidRDefault="006B6F6D" w:rsidP="006B6F6D">
                            <w:pPr>
                              <w:spacing w:after="0"/>
                              <w:contextualSpacing/>
                              <w:rPr>
                                <w:sz w:val="24"/>
                                <w:szCs w:val="24"/>
                              </w:rPr>
                            </w:pPr>
                            <w:r w:rsidRPr="002F359C">
                              <w:t>This license is the most restrictive of our six main licenses, only allowing others to download your works and share them with others as long as they credit you, but they can’t change them in any way or use them commercially</w:t>
                            </w:r>
                            <w:r w:rsidRPr="00062B65">
                              <w:rPr>
                                <w:sz w:val="24"/>
                                <w:szCs w:val="24"/>
                              </w:rPr>
                              <w:t xml:space="preserve">. </w:t>
                            </w:r>
                          </w:p>
                          <w:p w14:paraId="7C03774D" w14:textId="77777777" w:rsidR="006B6F6D" w:rsidRDefault="006B6F6D" w:rsidP="006B6F6D">
                            <w:pPr>
                              <w:spacing w:after="0"/>
                              <w:contextualSpacing/>
                            </w:pPr>
                          </w:p>
                          <w:p w14:paraId="2C04B1EC" w14:textId="77777777" w:rsidR="006B6F6D" w:rsidRDefault="006B6F6D" w:rsidP="006B6F6D">
                            <w:pPr>
                              <w:spacing w:after="0"/>
                              <w:contextualSpacing/>
                            </w:pPr>
                            <w:r>
                              <w:t xml:space="preserve">(“About the Licenses” by </w:t>
                            </w:r>
                            <w:hyperlink r:id="rId14" w:history="1">
                              <w:r>
                                <w:rPr>
                                  <w:rStyle w:val="Hyperlink"/>
                                </w:rPr>
                                <w:t>C</w:t>
                              </w:r>
                              <w:r w:rsidRPr="002F359C">
                                <w:rPr>
                                  <w:rStyle w:val="Hyperlink"/>
                                </w:rPr>
                                <w:t>reative</w:t>
                              </w:r>
                              <w:r>
                                <w:rPr>
                                  <w:rStyle w:val="Hyperlink"/>
                                </w:rPr>
                                <w:t xml:space="preserve"> C</w:t>
                              </w:r>
                              <w:r w:rsidRPr="002F359C">
                                <w:rPr>
                                  <w:rStyle w:val="Hyperlink"/>
                                </w:rPr>
                                <w:t>ommons</w:t>
                              </w:r>
                            </w:hyperlink>
                            <w:r>
                              <w:t xml:space="preserve"> is </w:t>
                            </w:r>
                            <w:r w:rsidRPr="00E33771">
                              <w:t xml:space="preserve">licensed under a </w:t>
                            </w:r>
                            <w:hyperlink r:id="rId15" w:history="1">
                              <w:r w:rsidRPr="00E33771">
                                <w:rPr>
                                  <w:rStyle w:val="Hyperlink"/>
                                </w:rPr>
                                <w:t>C</w:t>
                              </w:r>
                              <w:r>
                                <w:rPr>
                                  <w:rStyle w:val="Hyperlink"/>
                                </w:rPr>
                                <w:t xml:space="preserve">C BY </w:t>
                              </w:r>
                              <w:r w:rsidRPr="00E33771">
                                <w:rPr>
                                  <w:rStyle w:val="Hyperlink"/>
                                </w:rPr>
                                <w:t>4.0 International License</w:t>
                              </w:r>
                            </w:hyperlink>
                            <w:r w:rsidRPr="00E33771">
                              <w:t>.</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8.95pt;margin-top:64.3pt;width:465.5pt;height:8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">
                <v:textbox>
                  <w:txbxContent>
                    <w:p w14:paraId="0809027E" w14:textId="77777777" w:rsidR="006B6F6D" w:rsidRPr="00E33771" w:rsidRDefault="006B6F6D" w:rsidP="006B6F6D">
                      <w:pPr>
                        <w:spacing w:after="0"/>
                        <w:contextualSpacing/>
                        <w:rPr>
                          <w:bCs/>
                        </w:rPr>
                      </w:pPr>
                      <w:r>
                        <w:rPr>
                          <w:bCs/>
                        </w:rPr>
                        <w:t>The follow is from the “About the Licenses” page of creativecommons.org:</w:t>
                      </w:r>
                    </w:p>
                    <w:p w14:paraId="5CB14103" w14:textId="77777777" w:rsidR="006B6F6D" w:rsidRDefault="006B6F6D" w:rsidP="006B6F6D">
                      <w:pPr>
                        <w:spacing w:after="0"/>
                        <w:contextualSpacing/>
                        <w:rPr>
                          <w:b/>
                          <w:bCs/>
                        </w:rPr>
                      </w:pPr>
                      <w:r>
                        <w:rPr>
                          <w:b/>
                          <w:bCs/>
                        </w:rPr>
                        <w:t xml:space="preserve">      </w:t>
                      </w:r>
                    </w:p>
                    <w:p w14:paraId="1717F47F" w14:textId="77777777" w:rsidR="006B6F6D" w:rsidRPr="00E33771" w:rsidRDefault="006B6F6D" w:rsidP="006B6F6D">
                      <w:pPr>
                        <w:spacing w:after="0"/>
                        <w:contextualSpacing/>
                        <w:rPr>
                          <w:b/>
                          <w:bCs/>
                        </w:rPr>
                      </w:pPr>
                      <w:r w:rsidRPr="002F359C">
                        <w:rPr>
                          <w:noProof/>
                        </w:rPr>
                        <w:drawing>
                          <wp:inline distT="0" distB="0" distL="0" distR="0" wp14:anchorId="340E080C" wp14:editId="19578D27">
                            <wp:extent cx="832104" cy="301752"/>
                            <wp:effectExtent l="0" t="0" r="6350" b="3175"/>
                            <wp:docPr id="9" name="Picture 9"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3.0/88x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104" cy="301752"/>
                                    </a:xfrm>
                                    <a:prstGeom prst="rect">
                                      <a:avLst/>
                                    </a:prstGeom>
                                    <a:noFill/>
                                    <a:ln>
                                      <a:noFill/>
                                    </a:ln>
                                  </pic:spPr>
                                </pic:pic>
                              </a:graphicData>
                            </a:graphic>
                          </wp:inline>
                        </w:drawing>
                      </w:r>
                      <w:r>
                        <w:rPr>
                          <w:b/>
                          <w:bCs/>
                        </w:rPr>
                        <w:t xml:space="preserve">     </w:t>
                      </w:r>
                      <w:r w:rsidRPr="002F359C">
                        <w:rPr>
                          <w:b/>
                          <w:bCs/>
                        </w:rPr>
                        <w:t>Attribution (CC BY)</w:t>
                      </w:r>
                      <w:r w:rsidRPr="002F359C">
                        <w:t xml:space="preserve"> </w:t>
                      </w:r>
                    </w:p>
                    <w:p w14:paraId="0D0B6EE7" w14:textId="77777777" w:rsidR="006B6F6D" w:rsidRPr="002F359C" w:rsidRDefault="006B6F6D" w:rsidP="006B6F6D">
                      <w:pPr>
                        <w:spacing w:after="0"/>
                        <w:contextualSpacing/>
                      </w:pPr>
                      <w:r w:rsidRPr="002F359C">
                        <w:t xml:space="preserve">This license lets others distribute, remix, tweak, and build upon your work, even commercially, as long as they credit you for the original creation. This is the most accommodating of licenses offered. Recommended for maximum dissemination and use of licensed materials. </w:t>
                      </w:r>
                    </w:p>
                    <w:p w14:paraId="0AAA4154" w14:textId="77777777" w:rsidR="006B6F6D" w:rsidRPr="002F359C" w:rsidRDefault="006B6F6D" w:rsidP="006B6F6D">
                      <w:pPr>
                        <w:spacing w:after="0"/>
                        <w:contextualSpacing/>
                      </w:pPr>
                    </w:p>
                    <w:p w14:paraId="4098E9D7" w14:textId="77777777" w:rsidR="006B6F6D" w:rsidRPr="002F359C" w:rsidRDefault="006B6F6D" w:rsidP="006B6F6D">
                      <w:pPr>
                        <w:spacing w:after="0"/>
                        <w:contextualSpacing/>
                      </w:pPr>
                      <w:r w:rsidRPr="002F359C">
                        <w:rPr>
                          <w:noProof/>
                        </w:rPr>
                        <w:drawing>
                          <wp:inline distT="0" distB="0" distL="0" distR="0" wp14:anchorId="4ECECE02" wp14:editId="6EC20F72">
                            <wp:extent cx="835660" cy="299720"/>
                            <wp:effectExtent l="0" t="0" r="2540" b="5080"/>
                            <wp:docPr id="10" name="Picture 10"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censebuttons.net/l/by-sa/3.0/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rPr>
                          <w:b/>
                          <w:bCs/>
                        </w:rPr>
                        <w:t xml:space="preserve">     Attribution-</w:t>
                      </w:r>
                      <w:proofErr w:type="spellStart"/>
                      <w:r w:rsidRPr="002F359C">
                        <w:rPr>
                          <w:b/>
                          <w:bCs/>
                        </w:rPr>
                        <w:t>ShareAlike</w:t>
                      </w:r>
                      <w:proofErr w:type="spellEnd"/>
                      <w:r w:rsidRPr="002F359C">
                        <w:rPr>
                          <w:b/>
                          <w:bCs/>
                        </w:rPr>
                        <w:t xml:space="preserve"> (CC BY-SA) </w:t>
                      </w:r>
                    </w:p>
                    <w:p w14:paraId="454FAB08" w14:textId="77777777" w:rsidR="006B6F6D" w:rsidRPr="002F359C" w:rsidRDefault="006B6F6D" w:rsidP="006B6F6D">
                      <w:pPr>
                        <w:spacing w:after="0"/>
                        <w:contextualSpacing/>
                      </w:pPr>
                      <w:r w:rsidRPr="002F359C">
                        <w:t>This license lets others remix, tweak, and build upon your work even for commercial purposes, as long as they credit you and license their new creations under the identical terms. This license is often compared to “</w:t>
                      </w:r>
                      <w:proofErr w:type="spellStart"/>
                      <w:r w:rsidRPr="002F359C">
                        <w:t>copyleft</w:t>
                      </w:r>
                      <w:proofErr w:type="spellEnd"/>
                      <w:r w:rsidRPr="002F359C">
                        <w:t xml:space="preserve">” free and open source software licenses. All new works based on yours will carry the same license, so any derivatives will also allow commercial use. This is the license used by Wikipedia, and is recommended for materials that would benefit from incorporating content from Wikipedia and similarly licensed projects. </w:t>
                      </w:r>
                    </w:p>
                    <w:p w14:paraId="1C612827" w14:textId="77777777" w:rsidR="006B6F6D" w:rsidRPr="002F359C" w:rsidRDefault="006B6F6D" w:rsidP="006B6F6D">
                      <w:pPr>
                        <w:spacing w:after="0"/>
                        <w:contextualSpacing/>
                      </w:pPr>
                    </w:p>
                    <w:p w14:paraId="564E1644" w14:textId="77777777" w:rsidR="006B6F6D" w:rsidRPr="002F359C" w:rsidRDefault="006B6F6D" w:rsidP="006B6F6D">
                      <w:pPr>
                        <w:spacing w:after="0"/>
                        <w:contextualSpacing/>
                      </w:pPr>
                      <w:r w:rsidRPr="002F359C">
                        <w:rPr>
                          <w:noProof/>
                        </w:rPr>
                        <w:drawing>
                          <wp:inline distT="0" distB="0" distL="0" distR="0" wp14:anchorId="25D777C2" wp14:editId="561A2451">
                            <wp:extent cx="835660" cy="299720"/>
                            <wp:effectExtent l="0" t="0" r="2540" b="5080"/>
                            <wp:docPr id="11" name="Picture 11" descr="https://licensebuttons.net/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censebuttons.net/l/by-nd/3.0/88x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NoDerivs</w:t>
                      </w:r>
                      <w:proofErr w:type="spellEnd"/>
                      <w:r w:rsidRPr="002F359C">
                        <w:rPr>
                          <w:b/>
                          <w:bCs/>
                        </w:rPr>
                        <w:t xml:space="preserve"> (CC BY-ND) </w:t>
                      </w:r>
                    </w:p>
                    <w:p w14:paraId="0CB90E17" w14:textId="77777777" w:rsidR="006B6F6D" w:rsidRPr="002F359C" w:rsidRDefault="006B6F6D" w:rsidP="006B6F6D">
                      <w:pPr>
                        <w:spacing w:after="0"/>
                        <w:contextualSpacing/>
                      </w:pPr>
                      <w:r w:rsidRPr="002F359C">
                        <w:t xml:space="preserve">This license allows for redistribution, commercial and non-commercial, as long as it is passed along unchanged and in whole, with credit to you. </w:t>
                      </w:r>
                    </w:p>
                    <w:p w14:paraId="325E4499" w14:textId="77777777" w:rsidR="006B6F6D" w:rsidRPr="002F359C" w:rsidRDefault="006B6F6D" w:rsidP="006B6F6D">
                      <w:pPr>
                        <w:spacing w:after="0"/>
                        <w:contextualSpacing/>
                      </w:pPr>
                    </w:p>
                    <w:p w14:paraId="657A7CEB" w14:textId="77777777" w:rsidR="006B6F6D" w:rsidRPr="002F359C" w:rsidRDefault="006B6F6D" w:rsidP="006B6F6D">
                      <w:pPr>
                        <w:spacing w:after="0"/>
                        <w:contextualSpacing/>
                      </w:pPr>
                      <w:r w:rsidRPr="002F359C">
                        <w:rPr>
                          <w:noProof/>
                        </w:rPr>
                        <w:drawing>
                          <wp:inline distT="0" distB="0" distL="0" distR="0" wp14:anchorId="43F02545" wp14:editId="6ED2ACD8">
                            <wp:extent cx="835660" cy="299720"/>
                            <wp:effectExtent l="0" t="0" r="2540" b="5080"/>
                            <wp:docPr id="12" name="Picture 12"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censebuttons.net/l/by-nc/3.0/88x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NonCommercial</w:t>
                      </w:r>
                      <w:proofErr w:type="spellEnd"/>
                      <w:r w:rsidRPr="002F359C">
                        <w:rPr>
                          <w:b/>
                          <w:bCs/>
                        </w:rPr>
                        <w:t xml:space="preserve"> (CC BY-NC) </w:t>
                      </w:r>
                    </w:p>
                    <w:p w14:paraId="27172D52" w14:textId="77777777" w:rsidR="006B6F6D" w:rsidRPr="002F359C" w:rsidRDefault="006B6F6D" w:rsidP="006B6F6D">
                      <w:pPr>
                        <w:spacing w:after="0"/>
                        <w:contextualSpacing/>
                      </w:pPr>
                      <w:r w:rsidRPr="002F359C">
                        <w:t>This license lets others remix, tweak, and build upon your work non-commercially, and although their new works must also acknowledge you and be non-commercial, they don’t have to license their derivative works on the same terms.</w:t>
                      </w:r>
                    </w:p>
                    <w:p w14:paraId="3F32767C" w14:textId="77777777" w:rsidR="006B6F6D" w:rsidRPr="002F359C" w:rsidRDefault="006B6F6D" w:rsidP="006B6F6D">
                      <w:pPr>
                        <w:spacing w:after="0"/>
                        <w:contextualSpacing/>
                      </w:pPr>
                    </w:p>
                    <w:p w14:paraId="0DF848C5" w14:textId="77777777" w:rsidR="006B6F6D" w:rsidRPr="002F359C" w:rsidRDefault="006B6F6D" w:rsidP="006B6F6D">
                      <w:pPr>
                        <w:spacing w:after="0"/>
                        <w:contextualSpacing/>
                      </w:pPr>
                      <w:r w:rsidRPr="002F359C">
                        <w:rPr>
                          <w:noProof/>
                        </w:rPr>
                        <w:drawing>
                          <wp:inline distT="0" distB="0" distL="0" distR="0" wp14:anchorId="233DC013" wp14:editId="12FE5812">
                            <wp:extent cx="835660" cy="299720"/>
                            <wp:effectExtent l="0" t="0" r="2540" b="5080"/>
                            <wp:docPr id="13" name="Picture 13" descr="https://licensebuttons.net/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censebuttons.net/l/by-nc-sa/3.0/88x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NonCommercial</w:t>
                      </w:r>
                      <w:proofErr w:type="spellEnd"/>
                      <w:r w:rsidRPr="002F359C">
                        <w:rPr>
                          <w:b/>
                          <w:bCs/>
                        </w:rPr>
                        <w:t>-</w:t>
                      </w:r>
                      <w:proofErr w:type="spellStart"/>
                      <w:r w:rsidRPr="002F359C">
                        <w:rPr>
                          <w:b/>
                          <w:bCs/>
                        </w:rPr>
                        <w:t>ShareAlike</w:t>
                      </w:r>
                      <w:proofErr w:type="spellEnd"/>
                      <w:r w:rsidRPr="002F359C">
                        <w:rPr>
                          <w:b/>
                          <w:bCs/>
                        </w:rPr>
                        <w:t xml:space="preserve"> (CC BY-NC-SA) </w:t>
                      </w:r>
                    </w:p>
                    <w:p w14:paraId="090C5941" w14:textId="77777777" w:rsidR="006B6F6D" w:rsidRPr="002F359C" w:rsidRDefault="006B6F6D" w:rsidP="006B6F6D">
                      <w:pPr>
                        <w:spacing w:after="0"/>
                        <w:contextualSpacing/>
                      </w:pPr>
                      <w:r w:rsidRPr="002F359C">
                        <w:t>This license lets others remix, tweak, and build upon your work non-commercially, as long as they credit you and license their new creations under the identical terms.</w:t>
                      </w:r>
                    </w:p>
                    <w:p w14:paraId="39C8C21E" w14:textId="77777777" w:rsidR="006B6F6D" w:rsidRPr="002F359C" w:rsidRDefault="006B6F6D" w:rsidP="006B6F6D">
                      <w:pPr>
                        <w:spacing w:after="0"/>
                        <w:contextualSpacing/>
                      </w:pPr>
                    </w:p>
                    <w:p w14:paraId="65CBD8E1" w14:textId="77777777" w:rsidR="006B6F6D" w:rsidRPr="002F359C" w:rsidRDefault="006B6F6D" w:rsidP="006B6F6D">
                      <w:pPr>
                        <w:spacing w:after="0"/>
                        <w:contextualSpacing/>
                      </w:pPr>
                      <w:r w:rsidRPr="002F359C">
                        <w:rPr>
                          <w:noProof/>
                        </w:rPr>
                        <w:drawing>
                          <wp:inline distT="0" distB="0" distL="0" distR="0" wp14:anchorId="428562BC" wp14:editId="1229A8FB">
                            <wp:extent cx="835660" cy="299720"/>
                            <wp:effectExtent l="0" t="0" r="2540" b="5080"/>
                            <wp:docPr id="14" name="Picture 14"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censebuttons.net/l/by-nc-nd/3.0/88x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NonCommercial</w:t>
                      </w:r>
                      <w:proofErr w:type="spellEnd"/>
                      <w:r w:rsidRPr="002F359C">
                        <w:rPr>
                          <w:b/>
                          <w:bCs/>
                        </w:rPr>
                        <w:t>-</w:t>
                      </w:r>
                      <w:proofErr w:type="spellStart"/>
                      <w:r w:rsidRPr="002F359C">
                        <w:rPr>
                          <w:b/>
                          <w:bCs/>
                        </w:rPr>
                        <w:t>NoDerivs</w:t>
                      </w:r>
                      <w:proofErr w:type="spellEnd"/>
                      <w:r w:rsidRPr="002F359C">
                        <w:rPr>
                          <w:b/>
                          <w:bCs/>
                        </w:rPr>
                        <w:t xml:space="preserve"> (CC BY-NC-ND) </w:t>
                      </w:r>
                    </w:p>
                    <w:p w14:paraId="584C23BA" w14:textId="77777777" w:rsidR="006B6F6D" w:rsidRPr="00062B65" w:rsidRDefault="006B6F6D" w:rsidP="006B6F6D">
                      <w:pPr>
                        <w:spacing w:after="0"/>
                        <w:contextualSpacing/>
                        <w:rPr>
                          <w:sz w:val="24"/>
                          <w:szCs w:val="24"/>
                        </w:rPr>
                      </w:pPr>
                      <w:r w:rsidRPr="002F359C">
                        <w:t>This license is the most restrictive of our six main licenses, only allowing others to download your works and share them with others as long as they credit you, but they can’t change them in any way or use them commercially</w:t>
                      </w:r>
                      <w:r w:rsidRPr="00062B65">
                        <w:rPr>
                          <w:sz w:val="24"/>
                          <w:szCs w:val="24"/>
                        </w:rPr>
                        <w:t xml:space="preserve">. </w:t>
                      </w:r>
                    </w:p>
                    <w:p w14:paraId="7C03774D" w14:textId="77777777" w:rsidR="006B6F6D" w:rsidRDefault="006B6F6D" w:rsidP="006B6F6D">
                      <w:pPr>
                        <w:spacing w:after="0"/>
                        <w:contextualSpacing/>
                      </w:pPr>
                    </w:p>
                    <w:p w14:paraId="2C04B1EC" w14:textId="77777777" w:rsidR="006B6F6D" w:rsidRDefault="006B6F6D" w:rsidP="006B6F6D">
                      <w:pPr>
                        <w:spacing w:after="0"/>
                        <w:contextualSpacing/>
                      </w:pPr>
                      <w:r>
                        <w:t xml:space="preserve">(“About the Licenses” by </w:t>
                      </w:r>
                      <w:hyperlink r:id="rId16" w:history="1">
                        <w:r>
                          <w:rPr>
                            <w:rStyle w:val="Hyperlink"/>
                          </w:rPr>
                          <w:t>C</w:t>
                        </w:r>
                        <w:r w:rsidRPr="002F359C">
                          <w:rPr>
                            <w:rStyle w:val="Hyperlink"/>
                          </w:rPr>
                          <w:t>reative</w:t>
                        </w:r>
                        <w:r>
                          <w:rPr>
                            <w:rStyle w:val="Hyperlink"/>
                          </w:rPr>
                          <w:t xml:space="preserve"> C</w:t>
                        </w:r>
                        <w:r w:rsidRPr="002F359C">
                          <w:rPr>
                            <w:rStyle w:val="Hyperlink"/>
                          </w:rPr>
                          <w:t>ommons</w:t>
                        </w:r>
                      </w:hyperlink>
                      <w:r>
                        <w:t xml:space="preserve"> is </w:t>
                      </w:r>
                      <w:r w:rsidRPr="00E33771">
                        <w:t xml:space="preserve">licensed under a </w:t>
                      </w:r>
                      <w:hyperlink r:id="rId17" w:history="1">
                        <w:r w:rsidRPr="00E33771">
                          <w:rPr>
                            <w:rStyle w:val="Hyperlink"/>
                          </w:rPr>
                          <w:t>C</w:t>
                        </w:r>
                        <w:r>
                          <w:rPr>
                            <w:rStyle w:val="Hyperlink"/>
                          </w:rPr>
                          <w:t xml:space="preserve">C BY </w:t>
                        </w:r>
                        <w:r w:rsidRPr="00E33771">
                          <w:rPr>
                            <w:rStyle w:val="Hyperlink"/>
                          </w:rPr>
                          <w:t>4.0 International License</w:t>
                        </w:r>
                      </w:hyperlink>
                      <w:r w:rsidRPr="00E33771">
                        <w:t>.</w:t>
                      </w:r>
                      <w:r>
                        <w:t xml:space="preserve">) </w:t>
                      </w:r>
                    </w:p>
                  </w:txbxContent>
                </v:textbox>
                <w10:wrap type="tight" anchorx="margin"/>
              </v:shape>
            </w:pict>
          </mc:Fallback>
        </mc:AlternateContent>
      </w:r>
      <w:r w:rsidRPr="00062B65">
        <w:rPr>
          <w:sz w:val="24"/>
          <w:szCs w:val="24"/>
        </w:rPr>
        <w:t xml:space="preserve">Creative Commons </w:t>
      </w:r>
      <w:r>
        <w:rPr>
          <w:sz w:val="24"/>
          <w:szCs w:val="24"/>
        </w:rPr>
        <w:t xml:space="preserve">(CC) provides creators with a means to specify how others may use their copyrighted works. The licenses give certain permissions to users of the copyrighted work, as long as the user does so under conditions specified for each license. </w:t>
      </w:r>
      <w:bookmarkStart w:id="0" w:name="_GoBack"/>
      <w:bookmarkEnd w:id="0"/>
    </w:p>
    <w:sectPr w:rsidR="00941A8D" w:rsidRPr="006B6F6D" w:rsidSect="006B6F6D">
      <w:headerReference w:type="default" r:id="rId18"/>
      <w:footerReference w:type="default" r:id="rId19"/>
      <w:pgSz w:w="12240" w:h="15840"/>
      <w:pgMar w:top="1440" w:right="1800" w:bottom="1170" w:left="1800" w:header="720" w:footer="60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484671" w:rsidRDefault="00484671" w:rsidP="00CE0716">
      <w:r>
        <w:separator/>
      </w:r>
    </w:p>
  </w:endnote>
  <w:endnote w:type="continuationSeparator" w:id="0">
    <w:p w14:paraId="4E008116" w14:textId="77777777" w:rsidR="00484671" w:rsidRDefault="00484671"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484671" w:rsidRPr="00CE0716" w:rsidRDefault="00484671">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484671" w:rsidRDefault="00484671" w:rsidP="00CE0716">
      <w:r>
        <w:separator/>
      </w:r>
    </w:p>
  </w:footnote>
  <w:footnote w:type="continuationSeparator" w:id="0">
    <w:p w14:paraId="4F63AEAE" w14:textId="77777777" w:rsidR="00484671" w:rsidRDefault="00484671"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18DDA111"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812CC3">
      <w:rPr>
        <w:rFonts w:ascii="Arial" w:hAnsi="Arial"/>
        <w:sz w:val="18"/>
        <w:szCs w:val="18"/>
      </w:rPr>
      <w:t>11B</w:t>
    </w:r>
  </w:p>
  <w:p w14:paraId="05CFB3BE" w14:textId="7206A472"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6B6F6D">
      <w:rPr>
        <w:rFonts w:ascii="Arial" w:hAnsi="Arial"/>
        <w:sz w:val="18"/>
        <w:szCs w:val="18"/>
      </w:rPr>
      <w:t>HANDOUT 11B-1</w:t>
    </w:r>
    <w:r w:rsidR="009620CC">
      <w:rPr>
        <w:rFonts w:ascii="Arial" w:hAnsi="Arial"/>
        <w:sz w:val="18"/>
        <w:szCs w:val="18"/>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4B4"/>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B76A07"/>
    <w:multiLevelType w:val="hybridMultilevel"/>
    <w:tmpl w:val="7B12C3F4"/>
    <w:lvl w:ilvl="0" w:tplc="2868A682">
      <w:start w:val="1"/>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20610"/>
    <w:multiLevelType w:val="hybridMultilevel"/>
    <w:tmpl w:val="A052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C084A"/>
    <w:multiLevelType w:val="hybridMultilevel"/>
    <w:tmpl w:val="2A602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530A46"/>
    <w:multiLevelType w:val="hybridMultilevel"/>
    <w:tmpl w:val="AA04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EC40BA"/>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565A5F"/>
    <w:multiLevelType w:val="hybridMultilevel"/>
    <w:tmpl w:val="9356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EA612D"/>
    <w:multiLevelType w:val="hybridMultilevel"/>
    <w:tmpl w:val="8AEAB0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5112FF"/>
    <w:multiLevelType w:val="hybridMultilevel"/>
    <w:tmpl w:val="1AF2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F9010C"/>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611F207A"/>
    <w:multiLevelType w:val="hybridMultilevel"/>
    <w:tmpl w:val="209E9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B61DD4"/>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D57A16"/>
    <w:multiLevelType w:val="hybridMultilevel"/>
    <w:tmpl w:val="CDF2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420FEF"/>
    <w:multiLevelType w:val="hybridMultilevel"/>
    <w:tmpl w:val="B926571C"/>
    <w:lvl w:ilvl="0" w:tplc="316A27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C23812"/>
    <w:multiLevelType w:val="hybridMultilevel"/>
    <w:tmpl w:val="C1008DA6"/>
    <w:lvl w:ilvl="0" w:tplc="ED3E2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C32EAB"/>
    <w:multiLevelType w:val="hybridMultilevel"/>
    <w:tmpl w:val="C75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BE0B69"/>
    <w:multiLevelType w:val="hybridMultilevel"/>
    <w:tmpl w:val="CFAC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F116E4"/>
    <w:multiLevelType w:val="hybridMultilevel"/>
    <w:tmpl w:val="9C0C0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FA1071F"/>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6"/>
  </w:num>
  <w:num w:numId="2">
    <w:abstractNumId w:val="14"/>
  </w:num>
  <w:num w:numId="3">
    <w:abstractNumId w:val="16"/>
  </w:num>
  <w:num w:numId="4">
    <w:abstractNumId w:val="9"/>
  </w:num>
  <w:num w:numId="5">
    <w:abstractNumId w:val="3"/>
  </w:num>
  <w:num w:numId="6">
    <w:abstractNumId w:val="7"/>
  </w:num>
  <w:num w:numId="7">
    <w:abstractNumId w:val="2"/>
  </w:num>
  <w:num w:numId="8">
    <w:abstractNumId w:val="15"/>
  </w:num>
  <w:num w:numId="9">
    <w:abstractNumId w:val="1"/>
  </w:num>
  <w:num w:numId="10">
    <w:abstractNumId w:val="24"/>
  </w:num>
  <w:num w:numId="11">
    <w:abstractNumId w:val="33"/>
  </w:num>
  <w:num w:numId="12">
    <w:abstractNumId w:val="21"/>
  </w:num>
  <w:num w:numId="13">
    <w:abstractNumId w:val="8"/>
  </w:num>
  <w:num w:numId="14">
    <w:abstractNumId w:val="31"/>
  </w:num>
  <w:num w:numId="15">
    <w:abstractNumId w:val="4"/>
  </w:num>
  <w:num w:numId="16">
    <w:abstractNumId w:val="20"/>
  </w:num>
  <w:num w:numId="17">
    <w:abstractNumId w:val="25"/>
  </w:num>
  <w:num w:numId="18">
    <w:abstractNumId w:val="26"/>
  </w:num>
  <w:num w:numId="19">
    <w:abstractNumId w:val="6"/>
  </w:num>
  <w:num w:numId="20">
    <w:abstractNumId w:val="18"/>
  </w:num>
  <w:num w:numId="21">
    <w:abstractNumId w:val="29"/>
  </w:num>
  <w:num w:numId="22">
    <w:abstractNumId w:val="11"/>
  </w:num>
  <w:num w:numId="23">
    <w:abstractNumId w:val="0"/>
  </w:num>
  <w:num w:numId="24">
    <w:abstractNumId w:val="39"/>
  </w:num>
  <w:num w:numId="25">
    <w:abstractNumId w:val="32"/>
  </w:num>
  <w:num w:numId="26">
    <w:abstractNumId w:val="40"/>
  </w:num>
  <w:num w:numId="27">
    <w:abstractNumId w:val="27"/>
  </w:num>
  <w:num w:numId="28">
    <w:abstractNumId w:val="17"/>
  </w:num>
  <w:num w:numId="29">
    <w:abstractNumId w:val="30"/>
  </w:num>
  <w:num w:numId="30">
    <w:abstractNumId w:val="35"/>
  </w:num>
  <w:num w:numId="31">
    <w:abstractNumId w:val="37"/>
  </w:num>
  <w:num w:numId="32">
    <w:abstractNumId w:val="5"/>
  </w:num>
  <w:num w:numId="33">
    <w:abstractNumId w:val="38"/>
  </w:num>
  <w:num w:numId="34">
    <w:abstractNumId w:val="19"/>
  </w:num>
  <w:num w:numId="35">
    <w:abstractNumId w:val="10"/>
  </w:num>
  <w:num w:numId="36">
    <w:abstractNumId w:val="12"/>
  </w:num>
  <w:num w:numId="37">
    <w:abstractNumId w:val="34"/>
  </w:num>
  <w:num w:numId="38">
    <w:abstractNumId w:val="22"/>
  </w:num>
  <w:num w:numId="39">
    <w:abstractNumId w:val="28"/>
  </w:num>
  <w:num w:numId="40">
    <w:abstractNumId w:val="2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40C17"/>
    <w:rsid w:val="000537AF"/>
    <w:rsid w:val="000734F2"/>
    <w:rsid w:val="000845D4"/>
    <w:rsid w:val="000B1D7F"/>
    <w:rsid w:val="000E4C70"/>
    <w:rsid w:val="00130DF4"/>
    <w:rsid w:val="001A44F7"/>
    <w:rsid w:val="001A4D65"/>
    <w:rsid w:val="001C3DA4"/>
    <w:rsid w:val="001F35A1"/>
    <w:rsid w:val="00210E71"/>
    <w:rsid w:val="002626E1"/>
    <w:rsid w:val="00267464"/>
    <w:rsid w:val="002C4589"/>
    <w:rsid w:val="002D5136"/>
    <w:rsid w:val="002E064D"/>
    <w:rsid w:val="002E4FEA"/>
    <w:rsid w:val="003372C1"/>
    <w:rsid w:val="003731DC"/>
    <w:rsid w:val="00373E5F"/>
    <w:rsid w:val="003919D7"/>
    <w:rsid w:val="003B2996"/>
    <w:rsid w:val="00446D3C"/>
    <w:rsid w:val="00474B78"/>
    <w:rsid w:val="00482464"/>
    <w:rsid w:val="00484671"/>
    <w:rsid w:val="004850FA"/>
    <w:rsid w:val="00485EB9"/>
    <w:rsid w:val="004E1B11"/>
    <w:rsid w:val="00532D1D"/>
    <w:rsid w:val="005512DB"/>
    <w:rsid w:val="00553A1C"/>
    <w:rsid w:val="005C13E3"/>
    <w:rsid w:val="005C2064"/>
    <w:rsid w:val="005E215D"/>
    <w:rsid w:val="005E2E58"/>
    <w:rsid w:val="005F4EB1"/>
    <w:rsid w:val="00600EBC"/>
    <w:rsid w:val="006375A8"/>
    <w:rsid w:val="00655ED2"/>
    <w:rsid w:val="006613A1"/>
    <w:rsid w:val="0067249C"/>
    <w:rsid w:val="006B6F6D"/>
    <w:rsid w:val="006C4485"/>
    <w:rsid w:val="006E3CE2"/>
    <w:rsid w:val="006E7489"/>
    <w:rsid w:val="00704B30"/>
    <w:rsid w:val="00715499"/>
    <w:rsid w:val="00763198"/>
    <w:rsid w:val="00783B7D"/>
    <w:rsid w:val="00812CC3"/>
    <w:rsid w:val="0081772C"/>
    <w:rsid w:val="00830F05"/>
    <w:rsid w:val="008C388A"/>
    <w:rsid w:val="008E1D58"/>
    <w:rsid w:val="008E6479"/>
    <w:rsid w:val="008F1F33"/>
    <w:rsid w:val="008F3A80"/>
    <w:rsid w:val="00937E0D"/>
    <w:rsid w:val="00941A8D"/>
    <w:rsid w:val="009527F0"/>
    <w:rsid w:val="009620CC"/>
    <w:rsid w:val="009B4733"/>
    <w:rsid w:val="00A61716"/>
    <w:rsid w:val="00AC1EFA"/>
    <w:rsid w:val="00AC5EBB"/>
    <w:rsid w:val="00AC6165"/>
    <w:rsid w:val="00AD7BF7"/>
    <w:rsid w:val="00B152FF"/>
    <w:rsid w:val="00B254F0"/>
    <w:rsid w:val="00B4314A"/>
    <w:rsid w:val="00B6659C"/>
    <w:rsid w:val="00B720C0"/>
    <w:rsid w:val="00B75B12"/>
    <w:rsid w:val="00B7727F"/>
    <w:rsid w:val="00BA73FD"/>
    <w:rsid w:val="00C03395"/>
    <w:rsid w:val="00C53FC3"/>
    <w:rsid w:val="00CB0060"/>
    <w:rsid w:val="00CE0716"/>
    <w:rsid w:val="00D41FB3"/>
    <w:rsid w:val="00D46C48"/>
    <w:rsid w:val="00D654EE"/>
    <w:rsid w:val="00D66783"/>
    <w:rsid w:val="00DB089A"/>
    <w:rsid w:val="00DF1BD8"/>
    <w:rsid w:val="00DF249A"/>
    <w:rsid w:val="00DF34D5"/>
    <w:rsid w:val="00E01721"/>
    <w:rsid w:val="00E56B5C"/>
    <w:rsid w:val="00F111D4"/>
    <w:rsid w:val="00F60679"/>
    <w:rsid w:val="00F704D3"/>
    <w:rsid w:val="00F8405A"/>
    <w:rsid w:val="00F8548C"/>
    <w:rsid w:val="00FC7359"/>
    <w:rsid w:val="00FE7409"/>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yperlink" Target="https://creativecommons.org/licenses/" TargetMode="External"/><Relationship Id="rId15" Type="http://schemas.openxmlformats.org/officeDocument/2006/relationships/hyperlink" Target="https://creativecommons.org/licenses/by/4.0/" TargetMode="External"/><Relationship Id="rId16" Type="http://schemas.openxmlformats.org/officeDocument/2006/relationships/hyperlink" Target="https://creativecommons.org/licenses/" TargetMode="External"/><Relationship Id="rId17" Type="http://schemas.openxmlformats.org/officeDocument/2006/relationships/hyperlink" Target="https://creativecommons.org/licenses/by/4.0/"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2</TotalTime>
  <Pages>1</Pages>
  <Words>41</Words>
  <Characters>238</Characters>
  <Application>Microsoft Macintosh Word</Application>
  <DocSecurity>0</DocSecurity>
  <Lines>1</Lines>
  <Paragraphs>1</Paragraphs>
  <ScaleCrop>false</ScaleCrop>
  <Company>OSUL</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2017-08-10T20:38:00Z</dcterms:created>
  <dcterms:modified xsi:type="dcterms:W3CDTF">2017-08-10T20:38:00Z</dcterms:modified>
</cp:coreProperties>
</file>