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51769" w14:textId="77777777" w:rsidR="00D654EE" w:rsidRPr="00987E5C" w:rsidRDefault="00D654EE" w:rsidP="00D654EE">
      <w:pPr>
        <w:jc w:val="center"/>
        <w:rPr>
          <w:b/>
          <w:sz w:val="26"/>
          <w:szCs w:val="26"/>
        </w:rPr>
      </w:pPr>
      <w:r w:rsidRPr="00987E5C">
        <w:rPr>
          <w:b/>
          <w:sz w:val="26"/>
          <w:szCs w:val="26"/>
        </w:rPr>
        <w:t>In-Class Procedure</w:t>
      </w:r>
    </w:p>
    <w:p w14:paraId="4DFFFD59" w14:textId="77777777" w:rsidR="00D654EE" w:rsidRPr="00DA5251" w:rsidRDefault="00D654EE" w:rsidP="00D654EE">
      <w:pPr>
        <w:pStyle w:val="ListParagraph"/>
        <w:numPr>
          <w:ilvl w:val="0"/>
          <w:numId w:val="40"/>
        </w:numPr>
        <w:spacing w:after="0" w:line="240" w:lineRule="auto"/>
        <w:rPr>
          <w:sz w:val="24"/>
          <w:szCs w:val="24"/>
        </w:rPr>
      </w:pPr>
      <w:r w:rsidRPr="00DA5251">
        <w:rPr>
          <w:b/>
          <w:sz w:val="24"/>
          <w:szCs w:val="24"/>
        </w:rPr>
        <w:t>If you’re having</w:t>
      </w:r>
      <w:r w:rsidRPr="00DA5251">
        <w:rPr>
          <w:sz w:val="24"/>
          <w:szCs w:val="24"/>
        </w:rPr>
        <w:t xml:space="preserve"> students u</w:t>
      </w:r>
      <w:r>
        <w:rPr>
          <w:sz w:val="24"/>
          <w:szCs w:val="24"/>
        </w:rPr>
        <w:t>se printed copies of Handout 11</w:t>
      </w:r>
      <w:r w:rsidRPr="00DA5251">
        <w:rPr>
          <w:sz w:val="24"/>
          <w:szCs w:val="24"/>
        </w:rPr>
        <w:t>A</w:t>
      </w:r>
      <w:r>
        <w:rPr>
          <w:sz w:val="24"/>
          <w:szCs w:val="24"/>
        </w:rPr>
        <w:t>-</w:t>
      </w:r>
      <w:r w:rsidRPr="00DA5251">
        <w:rPr>
          <w:sz w:val="24"/>
          <w:szCs w:val="24"/>
        </w:rPr>
        <w:t>1, pass them out or set them where students can pick them up as they come in.</w:t>
      </w:r>
    </w:p>
    <w:p w14:paraId="70A70FE1" w14:textId="77777777" w:rsidR="00D654EE" w:rsidRPr="00DA5251" w:rsidRDefault="00D654EE" w:rsidP="00D654EE">
      <w:pPr>
        <w:pStyle w:val="ListParagraph"/>
        <w:numPr>
          <w:ilvl w:val="0"/>
          <w:numId w:val="40"/>
        </w:numPr>
        <w:spacing w:after="0" w:line="240" w:lineRule="auto"/>
        <w:rPr>
          <w:color w:val="000000" w:themeColor="text1"/>
          <w:sz w:val="24"/>
          <w:szCs w:val="24"/>
        </w:rPr>
      </w:pPr>
      <w:r w:rsidRPr="00DA5251">
        <w:rPr>
          <w:b/>
          <w:color w:val="000000" w:themeColor="text1"/>
          <w:sz w:val="24"/>
          <w:szCs w:val="24"/>
        </w:rPr>
        <w:t xml:space="preserve">If you’re having </w:t>
      </w:r>
      <w:r w:rsidRPr="00DA5251">
        <w:rPr>
          <w:color w:val="000000" w:themeColor="text1"/>
          <w:sz w:val="24"/>
          <w:szCs w:val="24"/>
        </w:rPr>
        <w:t>studen</w:t>
      </w:r>
      <w:r>
        <w:rPr>
          <w:color w:val="000000" w:themeColor="text1"/>
          <w:sz w:val="24"/>
          <w:szCs w:val="24"/>
        </w:rPr>
        <w:t>ts use an electronic Handout 11</w:t>
      </w:r>
      <w:r w:rsidRPr="00DA5251">
        <w:rPr>
          <w:color w:val="000000" w:themeColor="text1"/>
          <w:sz w:val="24"/>
          <w:szCs w:val="24"/>
        </w:rPr>
        <w:t>A</w:t>
      </w:r>
      <w:r>
        <w:rPr>
          <w:color w:val="000000" w:themeColor="text1"/>
          <w:sz w:val="24"/>
          <w:szCs w:val="24"/>
        </w:rPr>
        <w:t>-</w:t>
      </w:r>
      <w:r w:rsidRPr="00DA5251">
        <w:rPr>
          <w:color w:val="000000" w:themeColor="text1"/>
          <w:sz w:val="24"/>
          <w:szCs w:val="24"/>
        </w:rPr>
        <w:t>1, tell them how to find and open it.</w:t>
      </w:r>
    </w:p>
    <w:p w14:paraId="54190EB1" w14:textId="77777777" w:rsidR="00D654EE" w:rsidRPr="00DA5251" w:rsidRDefault="00D654EE" w:rsidP="00D654EE">
      <w:pPr>
        <w:pStyle w:val="ListParagraph"/>
        <w:numPr>
          <w:ilvl w:val="0"/>
          <w:numId w:val="40"/>
        </w:numPr>
        <w:spacing w:after="0" w:line="240" w:lineRule="auto"/>
        <w:rPr>
          <w:b/>
          <w:sz w:val="24"/>
          <w:szCs w:val="24"/>
        </w:rPr>
      </w:pPr>
      <w:r w:rsidRPr="00DA5251">
        <w:rPr>
          <w:b/>
          <w:sz w:val="24"/>
          <w:szCs w:val="24"/>
        </w:rPr>
        <w:t xml:space="preserve">Ask students </w:t>
      </w:r>
      <w:r w:rsidRPr="00DA5251">
        <w:rPr>
          <w:sz w:val="24"/>
          <w:szCs w:val="24"/>
        </w:rPr>
        <w:t xml:space="preserve">to complete </w:t>
      </w:r>
      <w:r>
        <w:rPr>
          <w:sz w:val="24"/>
          <w:szCs w:val="24"/>
        </w:rPr>
        <w:t>Handout 11A-1</w:t>
      </w:r>
      <w:r w:rsidRPr="00DA5251">
        <w:rPr>
          <w:sz w:val="24"/>
          <w:szCs w:val="24"/>
        </w:rPr>
        <w:t xml:space="preserve"> to the best of their </w:t>
      </w:r>
      <w:r>
        <w:rPr>
          <w:sz w:val="24"/>
          <w:szCs w:val="24"/>
        </w:rPr>
        <w:t>ability during the next 5 minutes.</w:t>
      </w:r>
    </w:p>
    <w:p w14:paraId="60558220" w14:textId="77777777" w:rsidR="00D654EE" w:rsidRPr="00DA5251" w:rsidRDefault="00D654EE" w:rsidP="00D654EE">
      <w:pPr>
        <w:pStyle w:val="ListParagraph"/>
        <w:numPr>
          <w:ilvl w:val="0"/>
          <w:numId w:val="40"/>
        </w:numPr>
        <w:spacing w:after="0" w:line="240" w:lineRule="auto"/>
        <w:rPr>
          <w:b/>
          <w:sz w:val="24"/>
          <w:szCs w:val="24"/>
        </w:rPr>
      </w:pPr>
      <w:r>
        <w:rPr>
          <w:b/>
          <w:sz w:val="24"/>
          <w:szCs w:val="24"/>
        </w:rPr>
        <w:t xml:space="preserve">After 5 minutes, </w:t>
      </w:r>
      <w:r w:rsidRPr="00FF5CDF">
        <w:rPr>
          <w:sz w:val="24"/>
          <w:szCs w:val="24"/>
        </w:rPr>
        <w:t>collect</w:t>
      </w:r>
      <w:r w:rsidRPr="00DA5251">
        <w:rPr>
          <w:b/>
          <w:sz w:val="24"/>
          <w:szCs w:val="24"/>
        </w:rPr>
        <w:t xml:space="preserve"> </w:t>
      </w:r>
      <w:r>
        <w:rPr>
          <w:sz w:val="24"/>
          <w:szCs w:val="24"/>
        </w:rPr>
        <w:t>Handout 11</w:t>
      </w:r>
      <w:r w:rsidRPr="00DA5251">
        <w:rPr>
          <w:sz w:val="24"/>
          <w:szCs w:val="24"/>
        </w:rPr>
        <w:t>A</w:t>
      </w:r>
      <w:r>
        <w:rPr>
          <w:sz w:val="24"/>
          <w:szCs w:val="24"/>
        </w:rPr>
        <w:t>-</w:t>
      </w:r>
      <w:r w:rsidRPr="00DA5251">
        <w:rPr>
          <w:sz w:val="24"/>
          <w:szCs w:val="24"/>
        </w:rPr>
        <w:t>1 without discussion. Ask students</w:t>
      </w:r>
      <w:r w:rsidRPr="00DA5251">
        <w:rPr>
          <w:b/>
          <w:sz w:val="24"/>
          <w:szCs w:val="24"/>
        </w:rPr>
        <w:t xml:space="preserve"> </w:t>
      </w:r>
      <w:r w:rsidRPr="00DA5251">
        <w:rPr>
          <w:sz w:val="24"/>
          <w:szCs w:val="24"/>
        </w:rPr>
        <w:t xml:space="preserve">to keep their </w:t>
      </w:r>
      <w:r>
        <w:rPr>
          <w:sz w:val="24"/>
          <w:szCs w:val="24"/>
        </w:rPr>
        <w:t>pretest</w:t>
      </w:r>
      <w:r w:rsidRPr="00DA5251">
        <w:rPr>
          <w:sz w:val="24"/>
          <w:szCs w:val="24"/>
        </w:rPr>
        <w:t xml:space="preserve"> answers in mind as you </w:t>
      </w:r>
      <w:r>
        <w:rPr>
          <w:sz w:val="24"/>
          <w:szCs w:val="24"/>
        </w:rPr>
        <w:t>discuss</w:t>
      </w:r>
      <w:r w:rsidRPr="00DA5251">
        <w:rPr>
          <w:sz w:val="24"/>
          <w:szCs w:val="24"/>
        </w:rPr>
        <w:t xml:space="preserve"> information about copyright basics. </w:t>
      </w:r>
      <w:bookmarkStart w:id="0" w:name="_GoBack"/>
      <w:bookmarkEnd w:id="0"/>
    </w:p>
    <w:p w14:paraId="4B6E000F" w14:textId="77777777" w:rsidR="00D654EE" w:rsidRDefault="00D654EE" w:rsidP="00D654EE">
      <w:pPr>
        <w:pStyle w:val="ListParagraph"/>
        <w:numPr>
          <w:ilvl w:val="0"/>
          <w:numId w:val="40"/>
        </w:numPr>
        <w:spacing w:after="0" w:line="240" w:lineRule="auto"/>
        <w:rPr>
          <w:sz w:val="24"/>
          <w:szCs w:val="24"/>
        </w:rPr>
      </w:pPr>
      <w:r w:rsidRPr="003E6BE7">
        <w:rPr>
          <w:b/>
          <w:sz w:val="24"/>
          <w:szCs w:val="24"/>
        </w:rPr>
        <w:t xml:space="preserve">Present </w:t>
      </w:r>
      <w:r w:rsidRPr="003E6BE7">
        <w:rPr>
          <w:sz w:val="24"/>
          <w:szCs w:val="24"/>
        </w:rPr>
        <w:t xml:space="preserve">and discuss the remarks you prepared or the Possible Script below. Use the whiteboard to list relevant information as you present it or project the Possible Script, excluding the first paragraph. </w:t>
      </w:r>
    </w:p>
    <w:p w14:paraId="560511A5" w14:textId="77777777" w:rsidR="00D654EE" w:rsidRPr="003E6BE7" w:rsidRDefault="00D654EE" w:rsidP="00D654EE">
      <w:pPr>
        <w:pStyle w:val="ListParagraph"/>
        <w:numPr>
          <w:ilvl w:val="0"/>
          <w:numId w:val="40"/>
        </w:numPr>
        <w:spacing w:after="0" w:line="240" w:lineRule="auto"/>
        <w:rPr>
          <w:sz w:val="24"/>
          <w:szCs w:val="24"/>
        </w:rPr>
      </w:pPr>
      <w:r w:rsidRPr="003E6BE7">
        <w:rPr>
          <w:b/>
          <w:sz w:val="24"/>
          <w:szCs w:val="24"/>
        </w:rPr>
        <w:t xml:space="preserve">Erase </w:t>
      </w:r>
      <w:r w:rsidRPr="003E6BE7">
        <w:rPr>
          <w:sz w:val="24"/>
          <w:szCs w:val="24"/>
        </w:rPr>
        <w:t>the white board and/or turn off the projector.</w:t>
      </w:r>
    </w:p>
    <w:p w14:paraId="1B82CAC0" w14:textId="77777777" w:rsidR="00D654EE" w:rsidRDefault="00D654EE" w:rsidP="00D654EE">
      <w:pPr>
        <w:pStyle w:val="ListParagraph"/>
        <w:numPr>
          <w:ilvl w:val="0"/>
          <w:numId w:val="40"/>
        </w:numPr>
        <w:spacing w:after="0" w:line="240" w:lineRule="auto"/>
        <w:rPr>
          <w:sz w:val="24"/>
          <w:szCs w:val="24"/>
        </w:rPr>
      </w:pPr>
      <w:r w:rsidRPr="00C11B57">
        <w:rPr>
          <w:b/>
          <w:sz w:val="24"/>
          <w:szCs w:val="24"/>
        </w:rPr>
        <w:t xml:space="preserve">Pass out </w:t>
      </w:r>
      <w:r w:rsidRPr="00C11B57">
        <w:rPr>
          <w:sz w:val="24"/>
          <w:szCs w:val="24"/>
        </w:rPr>
        <w:t xml:space="preserve">Handout </w:t>
      </w:r>
      <w:r>
        <w:rPr>
          <w:sz w:val="24"/>
          <w:szCs w:val="24"/>
        </w:rPr>
        <w:t>11</w:t>
      </w:r>
      <w:r w:rsidRPr="00C11B57">
        <w:rPr>
          <w:sz w:val="24"/>
          <w:szCs w:val="24"/>
        </w:rPr>
        <w:t>A</w:t>
      </w:r>
      <w:r>
        <w:rPr>
          <w:sz w:val="24"/>
          <w:szCs w:val="24"/>
        </w:rPr>
        <w:t>-</w:t>
      </w:r>
      <w:r w:rsidRPr="00C11B57">
        <w:rPr>
          <w:sz w:val="24"/>
          <w:szCs w:val="24"/>
        </w:rPr>
        <w:t>2 or tell students how to find and open it</w:t>
      </w:r>
      <w:r>
        <w:rPr>
          <w:sz w:val="24"/>
          <w:szCs w:val="24"/>
        </w:rPr>
        <w:t xml:space="preserve"> electronically</w:t>
      </w:r>
      <w:r w:rsidRPr="00C11B57">
        <w:rPr>
          <w:sz w:val="24"/>
          <w:szCs w:val="24"/>
        </w:rPr>
        <w:t xml:space="preserve">. </w:t>
      </w:r>
    </w:p>
    <w:p w14:paraId="03A8D922" w14:textId="77777777" w:rsidR="00D654EE" w:rsidRDefault="00D654EE" w:rsidP="00D654EE">
      <w:pPr>
        <w:pStyle w:val="ListParagraph"/>
        <w:numPr>
          <w:ilvl w:val="0"/>
          <w:numId w:val="40"/>
        </w:numPr>
        <w:spacing w:after="0" w:line="240" w:lineRule="auto"/>
        <w:rPr>
          <w:sz w:val="24"/>
          <w:szCs w:val="24"/>
        </w:rPr>
      </w:pPr>
      <w:r>
        <w:rPr>
          <w:b/>
          <w:sz w:val="24"/>
          <w:szCs w:val="24"/>
        </w:rPr>
        <w:t xml:space="preserve">Ask students </w:t>
      </w:r>
      <w:r w:rsidRPr="00FF5CDF">
        <w:rPr>
          <w:sz w:val="24"/>
          <w:szCs w:val="24"/>
        </w:rPr>
        <w:t>to</w:t>
      </w:r>
      <w:r>
        <w:rPr>
          <w:b/>
          <w:sz w:val="24"/>
          <w:szCs w:val="24"/>
        </w:rPr>
        <w:t xml:space="preserve"> </w:t>
      </w:r>
      <w:r>
        <w:rPr>
          <w:sz w:val="24"/>
          <w:szCs w:val="24"/>
        </w:rPr>
        <w:t>complete Handout 11</w:t>
      </w:r>
      <w:r w:rsidRPr="00FF5CDF">
        <w:rPr>
          <w:sz w:val="24"/>
          <w:szCs w:val="24"/>
        </w:rPr>
        <w:t>A</w:t>
      </w:r>
      <w:r>
        <w:rPr>
          <w:sz w:val="24"/>
          <w:szCs w:val="24"/>
        </w:rPr>
        <w:t>-</w:t>
      </w:r>
      <w:r w:rsidRPr="00FF5CDF">
        <w:rPr>
          <w:sz w:val="24"/>
          <w:szCs w:val="24"/>
        </w:rPr>
        <w:t>2</w:t>
      </w:r>
      <w:r>
        <w:rPr>
          <w:sz w:val="24"/>
          <w:szCs w:val="24"/>
        </w:rPr>
        <w:t xml:space="preserve"> in 5 minutes.</w:t>
      </w:r>
    </w:p>
    <w:p w14:paraId="7F9E955C" w14:textId="77777777" w:rsidR="00D654EE" w:rsidRDefault="00D654EE" w:rsidP="00D654EE">
      <w:pPr>
        <w:pStyle w:val="ListParagraph"/>
        <w:numPr>
          <w:ilvl w:val="0"/>
          <w:numId w:val="40"/>
        </w:numPr>
        <w:spacing w:after="0" w:line="240" w:lineRule="auto"/>
        <w:rPr>
          <w:sz w:val="24"/>
          <w:szCs w:val="24"/>
        </w:rPr>
      </w:pPr>
      <w:r>
        <w:rPr>
          <w:b/>
          <w:sz w:val="24"/>
          <w:szCs w:val="24"/>
        </w:rPr>
        <w:t>After 5 minutes,</w:t>
      </w:r>
      <w:r w:rsidRPr="00FF5CDF">
        <w:rPr>
          <w:sz w:val="24"/>
          <w:szCs w:val="24"/>
        </w:rPr>
        <w:t xml:space="preserve"> collect</w:t>
      </w:r>
      <w:r w:rsidRPr="00C11B57">
        <w:rPr>
          <w:b/>
          <w:sz w:val="24"/>
          <w:szCs w:val="24"/>
        </w:rPr>
        <w:t xml:space="preserve"> </w:t>
      </w:r>
      <w:r>
        <w:rPr>
          <w:sz w:val="24"/>
          <w:szCs w:val="24"/>
        </w:rPr>
        <w:t>Handout 11</w:t>
      </w:r>
      <w:r w:rsidRPr="00C11B57">
        <w:rPr>
          <w:sz w:val="24"/>
          <w:szCs w:val="24"/>
        </w:rPr>
        <w:t>A</w:t>
      </w:r>
      <w:r>
        <w:rPr>
          <w:sz w:val="24"/>
          <w:szCs w:val="24"/>
        </w:rPr>
        <w:t>-</w:t>
      </w:r>
      <w:r w:rsidRPr="00C11B57">
        <w:rPr>
          <w:sz w:val="24"/>
          <w:szCs w:val="24"/>
        </w:rPr>
        <w:t>2</w:t>
      </w:r>
      <w:r>
        <w:rPr>
          <w:sz w:val="24"/>
          <w:szCs w:val="24"/>
        </w:rPr>
        <w:t xml:space="preserve">. </w:t>
      </w:r>
      <w:r w:rsidRPr="00C11B57">
        <w:rPr>
          <w:sz w:val="24"/>
          <w:szCs w:val="24"/>
        </w:rPr>
        <w:t xml:space="preserve"> </w:t>
      </w:r>
    </w:p>
    <w:p w14:paraId="01D4EA7A" w14:textId="77777777" w:rsidR="00D654EE" w:rsidRDefault="00D654EE" w:rsidP="00D654EE">
      <w:pPr>
        <w:pStyle w:val="ListParagraph"/>
        <w:numPr>
          <w:ilvl w:val="0"/>
          <w:numId w:val="40"/>
        </w:numPr>
        <w:spacing w:after="0" w:line="240" w:lineRule="auto"/>
        <w:rPr>
          <w:sz w:val="24"/>
          <w:szCs w:val="24"/>
        </w:rPr>
      </w:pPr>
      <w:r w:rsidRPr="003E6BE7">
        <w:rPr>
          <w:b/>
          <w:sz w:val="24"/>
          <w:szCs w:val="24"/>
        </w:rPr>
        <w:t>Later</w:t>
      </w:r>
      <w:r w:rsidRPr="003E6BE7">
        <w:rPr>
          <w:sz w:val="24"/>
          <w:szCs w:val="24"/>
        </w:rPr>
        <w:t xml:space="preserve">, compare the average score for the class on the pretest and on the post-test to see how much students learned from your discussion.  If students put names on their pre- and post-tests, you could even check to see if individual students learned from the discussion.  </w:t>
      </w:r>
      <w:r>
        <w:rPr>
          <w:sz w:val="24"/>
          <w:szCs w:val="24"/>
        </w:rPr>
        <w:t>If you want to rule out chance as the reason scores changed, use a t test.</w:t>
      </w:r>
    </w:p>
    <w:p w14:paraId="60340E21" w14:textId="77777777" w:rsidR="00D654EE" w:rsidRPr="003E6BE7" w:rsidRDefault="00D654EE" w:rsidP="00D654EE">
      <w:pPr>
        <w:pStyle w:val="ListParagraph"/>
        <w:numPr>
          <w:ilvl w:val="0"/>
          <w:numId w:val="40"/>
        </w:numPr>
        <w:spacing w:after="0" w:line="240" w:lineRule="auto"/>
        <w:rPr>
          <w:sz w:val="24"/>
          <w:szCs w:val="24"/>
        </w:rPr>
      </w:pPr>
      <w:r w:rsidRPr="003E6BE7">
        <w:rPr>
          <w:b/>
          <w:sz w:val="24"/>
          <w:szCs w:val="24"/>
        </w:rPr>
        <w:t xml:space="preserve">Return </w:t>
      </w:r>
      <w:r>
        <w:rPr>
          <w:sz w:val="24"/>
          <w:szCs w:val="24"/>
        </w:rPr>
        <w:t>Handout 11</w:t>
      </w:r>
      <w:r w:rsidRPr="00952CD9">
        <w:rPr>
          <w:sz w:val="24"/>
          <w:szCs w:val="24"/>
        </w:rPr>
        <w:t>A</w:t>
      </w:r>
      <w:r>
        <w:rPr>
          <w:sz w:val="24"/>
          <w:szCs w:val="24"/>
        </w:rPr>
        <w:t>-</w:t>
      </w:r>
      <w:r w:rsidRPr="00952CD9">
        <w:rPr>
          <w:sz w:val="24"/>
          <w:szCs w:val="24"/>
        </w:rPr>
        <w:t>1 or</w:t>
      </w:r>
      <w:r>
        <w:rPr>
          <w:b/>
          <w:sz w:val="24"/>
          <w:szCs w:val="24"/>
        </w:rPr>
        <w:t xml:space="preserve"> </w:t>
      </w:r>
      <w:r>
        <w:rPr>
          <w:sz w:val="24"/>
          <w:szCs w:val="24"/>
        </w:rPr>
        <w:t>Handout 11</w:t>
      </w:r>
      <w:r w:rsidRPr="003E6BE7">
        <w:rPr>
          <w:sz w:val="24"/>
          <w:szCs w:val="24"/>
        </w:rPr>
        <w:t>A</w:t>
      </w:r>
      <w:r>
        <w:rPr>
          <w:sz w:val="24"/>
          <w:szCs w:val="24"/>
        </w:rPr>
        <w:t>-</w:t>
      </w:r>
      <w:r w:rsidRPr="003E6BE7">
        <w:rPr>
          <w:sz w:val="24"/>
          <w:szCs w:val="24"/>
        </w:rPr>
        <w:t xml:space="preserve">2 to students.   </w:t>
      </w:r>
    </w:p>
    <w:p w14:paraId="480EF097" w14:textId="77777777" w:rsidR="00D654EE" w:rsidRPr="00987E5C" w:rsidRDefault="00D654EE" w:rsidP="00D654EE">
      <w:pPr>
        <w:ind w:left="360"/>
        <w:rPr>
          <w:sz w:val="24"/>
          <w:szCs w:val="24"/>
        </w:rPr>
      </w:pPr>
    </w:p>
    <w:p w14:paraId="59CE4F74" w14:textId="229A72B6" w:rsidR="00941A8D" w:rsidRPr="00D654EE" w:rsidRDefault="00941A8D" w:rsidP="00D654EE"/>
    <w:sectPr w:rsidR="00941A8D" w:rsidRPr="00D654EE" w:rsidSect="00D654EE">
      <w:headerReference w:type="default" r:id="rId8"/>
      <w:footerReference w:type="default" r:id="rId9"/>
      <w:pgSz w:w="12240" w:h="15840"/>
      <w:pgMar w:top="1440" w:right="1800" w:bottom="1170" w:left="1800" w:header="720" w:footer="9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55E1FF5B"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F60679">
      <w:rPr>
        <w:rFonts w:ascii="Arial" w:hAnsi="Arial"/>
        <w:sz w:val="18"/>
        <w:szCs w:val="18"/>
      </w:rPr>
      <w:t>11A</w:t>
    </w:r>
  </w:p>
  <w:p w14:paraId="05CFB3BE" w14:textId="799B7D23"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3B2996">
      <w:rPr>
        <w:rFonts w:ascii="Arial" w:hAnsi="Arial"/>
        <w:sz w:val="18"/>
        <w:szCs w:val="18"/>
      </w:rPr>
      <w:t>In-Class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B76A07"/>
    <w:multiLevelType w:val="hybridMultilevel"/>
    <w:tmpl w:val="7B12C3F4"/>
    <w:lvl w:ilvl="0" w:tplc="2868A682">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20610"/>
    <w:multiLevelType w:val="hybridMultilevel"/>
    <w:tmpl w:val="A05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C084A"/>
    <w:multiLevelType w:val="hybridMultilevel"/>
    <w:tmpl w:val="2A60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565A5F"/>
    <w:multiLevelType w:val="hybridMultilevel"/>
    <w:tmpl w:val="935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EA612D"/>
    <w:multiLevelType w:val="hybridMultilevel"/>
    <w:tmpl w:val="8AEAB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5112FF"/>
    <w:multiLevelType w:val="hybridMultilevel"/>
    <w:tmpl w:val="1AF2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611F207A"/>
    <w:multiLevelType w:val="hybridMultilevel"/>
    <w:tmpl w:val="209E9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420FEF"/>
    <w:multiLevelType w:val="hybridMultilevel"/>
    <w:tmpl w:val="B926571C"/>
    <w:lvl w:ilvl="0" w:tplc="316A2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C23812"/>
    <w:multiLevelType w:val="hybridMultilevel"/>
    <w:tmpl w:val="C1008DA6"/>
    <w:lvl w:ilvl="0" w:tplc="ED3E2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C32EAB"/>
    <w:multiLevelType w:val="hybridMultilevel"/>
    <w:tmpl w:val="C75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E0B69"/>
    <w:multiLevelType w:val="hybridMultilevel"/>
    <w:tmpl w:val="CFAC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5"/>
  </w:num>
  <w:num w:numId="2">
    <w:abstractNumId w:val="13"/>
  </w:num>
  <w:num w:numId="3">
    <w:abstractNumId w:val="15"/>
  </w:num>
  <w:num w:numId="4">
    <w:abstractNumId w:val="9"/>
  </w:num>
  <w:num w:numId="5">
    <w:abstractNumId w:val="3"/>
  </w:num>
  <w:num w:numId="6">
    <w:abstractNumId w:val="7"/>
  </w:num>
  <w:num w:numId="7">
    <w:abstractNumId w:val="2"/>
  </w:num>
  <w:num w:numId="8">
    <w:abstractNumId w:val="14"/>
  </w:num>
  <w:num w:numId="9">
    <w:abstractNumId w:val="1"/>
  </w:num>
  <w:num w:numId="10">
    <w:abstractNumId w:val="23"/>
  </w:num>
  <w:num w:numId="11">
    <w:abstractNumId w:val="32"/>
  </w:num>
  <w:num w:numId="12">
    <w:abstractNumId w:val="20"/>
  </w:num>
  <w:num w:numId="13">
    <w:abstractNumId w:val="8"/>
  </w:num>
  <w:num w:numId="14">
    <w:abstractNumId w:val="30"/>
  </w:num>
  <w:num w:numId="15">
    <w:abstractNumId w:val="4"/>
  </w:num>
  <w:num w:numId="16">
    <w:abstractNumId w:val="19"/>
  </w:num>
  <w:num w:numId="17">
    <w:abstractNumId w:val="24"/>
  </w:num>
  <w:num w:numId="18">
    <w:abstractNumId w:val="25"/>
  </w:num>
  <w:num w:numId="19">
    <w:abstractNumId w:val="6"/>
  </w:num>
  <w:num w:numId="20">
    <w:abstractNumId w:val="17"/>
  </w:num>
  <w:num w:numId="21">
    <w:abstractNumId w:val="28"/>
  </w:num>
  <w:num w:numId="22">
    <w:abstractNumId w:val="11"/>
  </w:num>
  <w:num w:numId="23">
    <w:abstractNumId w:val="0"/>
  </w:num>
  <w:num w:numId="24">
    <w:abstractNumId w:val="38"/>
  </w:num>
  <w:num w:numId="25">
    <w:abstractNumId w:val="31"/>
  </w:num>
  <w:num w:numId="26">
    <w:abstractNumId w:val="39"/>
  </w:num>
  <w:num w:numId="27">
    <w:abstractNumId w:val="26"/>
  </w:num>
  <w:num w:numId="28">
    <w:abstractNumId w:val="16"/>
  </w:num>
  <w:num w:numId="29">
    <w:abstractNumId w:val="29"/>
  </w:num>
  <w:num w:numId="30">
    <w:abstractNumId w:val="34"/>
  </w:num>
  <w:num w:numId="31">
    <w:abstractNumId w:val="36"/>
  </w:num>
  <w:num w:numId="32">
    <w:abstractNumId w:val="5"/>
  </w:num>
  <w:num w:numId="33">
    <w:abstractNumId w:val="37"/>
  </w:num>
  <w:num w:numId="34">
    <w:abstractNumId w:val="18"/>
  </w:num>
  <w:num w:numId="35">
    <w:abstractNumId w:val="10"/>
  </w:num>
  <w:num w:numId="36">
    <w:abstractNumId w:val="12"/>
  </w:num>
  <w:num w:numId="37">
    <w:abstractNumId w:val="33"/>
  </w:num>
  <w:num w:numId="38">
    <w:abstractNumId w:val="21"/>
  </w:num>
  <w:num w:numId="39">
    <w:abstractNumId w:val="2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C4589"/>
    <w:rsid w:val="002D5136"/>
    <w:rsid w:val="002E064D"/>
    <w:rsid w:val="002E4FEA"/>
    <w:rsid w:val="003372C1"/>
    <w:rsid w:val="003731DC"/>
    <w:rsid w:val="00373E5F"/>
    <w:rsid w:val="003919D7"/>
    <w:rsid w:val="003B2996"/>
    <w:rsid w:val="00446D3C"/>
    <w:rsid w:val="00474B78"/>
    <w:rsid w:val="00482464"/>
    <w:rsid w:val="00484671"/>
    <w:rsid w:val="004850FA"/>
    <w:rsid w:val="00485EB9"/>
    <w:rsid w:val="004E1B11"/>
    <w:rsid w:val="00532D1D"/>
    <w:rsid w:val="005512DB"/>
    <w:rsid w:val="00553A1C"/>
    <w:rsid w:val="005C13E3"/>
    <w:rsid w:val="005C2064"/>
    <w:rsid w:val="005E215D"/>
    <w:rsid w:val="005E2E58"/>
    <w:rsid w:val="005F4EB1"/>
    <w:rsid w:val="00600EBC"/>
    <w:rsid w:val="006375A8"/>
    <w:rsid w:val="00655ED2"/>
    <w:rsid w:val="006613A1"/>
    <w:rsid w:val="0067249C"/>
    <w:rsid w:val="006C4485"/>
    <w:rsid w:val="006E3CE2"/>
    <w:rsid w:val="006E7489"/>
    <w:rsid w:val="00704B30"/>
    <w:rsid w:val="00715499"/>
    <w:rsid w:val="00763198"/>
    <w:rsid w:val="00783B7D"/>
    <w:rsid w:val="007E6F94"/>
    <w:rsid w:val="0081772C"/>
    <w:rsid w:val="00830F05"/>
    <w:rsid w:val="008C388A"/>
    <w:rsid w:val="008E1D58"/>
    <w:rsid w:val="008E6479"/>
    <w:rsid w:val="008F1F33"/>
    <w:rsid w:val="008F3A80"/>
    <w:rsid w:val="00937E0D"/>
    <w:rsid w:val="00941A8D"/>
    <w:rsid w:val="009527F0"/>
    <w:rsid w:val="009B4733"/>
    <w:rsid w:val="00A61716"/>
    <w:rsid w:val="00AC5EBB"/>
    <w:rsid w:val="00AC6165"/>
    <w:rsid w:val="00AD7BF7"/>
    <w:rsid w:val="00B254F0"/>
    <w:rsid w:val="00B4314A"/>
    <w:rsid w:val="00B6659C"/>
    <w:rsid w:val="00B720C0"/>
    <w:rsid w:val="00B75B12"/>
    <w:rsid w:val="00B7727F"/>
    <w:rsid w:val="00BA73FD"/>
    <w:rsid w:val="00C03395"/>
    <w:rsid w:val="00C53FC3"/>
    <w:rsid w:val="00CB0060"/>
    <w:rsid w:val="00CE0716"/>
    <w:rsid w:val="00D41FB3"/>
    <w:rsid w:val="00D46C48"/>
    <w:rsid w:val="00D654EE"/>
    <w:rsid w:val="00D66783"/>
    <w:rsid w:val="00DB089A"/>
    <w:rsid w:val="00DF1BD8"/>
    <w:rsid w:val="00DF249A"/>
    <w:rsid w:val="00DF34D5"/>
    <w:rsid w:val="00E01721"/>
    <w:rsid w:val="00E56B5C"/>
    <w:rsid w:val="00F60679"/>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1</Pages>
  <Words>200</Words>
  <Characters>1145</Characters>
  <Application>Microsoft Macintosh Word</Application>
  <DocSecurity>0</DocSecurity>
  <Lines>9</Lines>
  <Paragraphs>2</Paragraphs>
  <ScaleCrop>false</ScaleCrop>
  <Company>OSUL</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3</cp:revision>
  <dcterms:created xsi:type="dcterms:W3CDTF">2017-08-10T20:30:00Z</dcterms:created>
  <dcterms:modified xsi:type="dcterms:W3CDTF">2017-08-10T20:34:00Z</dcterms:modified>
</cp:coreProperties>
</file>