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E1C7A" w14:textId="77777777" w:rsidR="00C23E30" w:rsidRDefault="00C23E30" w:rsidP="00C23E30">
      <w:pPr>
        <w:pStyle w:val="NoSpacing"/>
        <w:jc w:val="center"/>
        <w:rPr>
          <w:b/>
          <w:sz w:val="26"/>
          <w:szCs w:val="26"/>
        </w:rPr>
      </w:pPr>
      <w:r w:rsidRPr="00AE0BD7">
        <w:rPr>
          <w:b/>
          <w:sz w:val="26"/>
          <w:szCs w:val="26"/>
        </w:rPr>
        <w:t>In-Class Pr</w:t>
      </w:r>
      <w:r w:rsidR="00BA558D">
        <w:rPr>
          <w:b/>
          <w:sz w:val="26"/>
          <w:szCs w:val="26"/>
        </w:rPr>
        <w:t>ocedure</w:t>
      </w:r>
    </w:p>
    <w:p w14:paraId="1ED745EB" w14:textId="77777777" w:rsidR="00C23E30" w:rsidRDefault="00C23E30" w:rsidP="00C23E30">
      <w:pPr>
        <w:pStyle w:val="NoSpacing"/>
        <w:jc w:val="center"/>
        <w:rPr>
          <w:b/>
          <w:sz w:val="26"/>
          <w:szCs w:val="26"/>
        </w:rPr>
      </w:pPr>
    </w:p>
    <w:p w14:paraId="43A21ACB" w14:textId="77777777" w:rsidR="00C23E30" w:rsidRPr="00AE0BD7" w:rsidRDefault="00C23E30" w:rsidP="00C23E30">
      <w:pPr>
        <w:pStyle w:val="NoSpacing"/>
        <w:jc w:val="center"/>
        <w:rPr>
          <w:b/>
          <w:sz w:val="26"/>
          <w:szCs w:val="26"/>
        </w:rPr>
      </w:pPr>
    </w:p>
    <w:p w14:paraId="3CEAB018" w14:textId="6BD0EC0B" w:rsidR="00C23E30" w:rsidRPr="00C23E30" w:rsidRDefault="00C23E30" w:rsidP="00C23E30">
      <w:pPr>
        <w:pStyle w:val="ListParagraph"/>
        <w:numPr>
          <w:ilvl w:val="0"/>
          <w:numId w:val="1"/>
        </w:numPr>
        <w:rPr>
          <w:sz w:val="24"/>
          <w:szCs w:val="24"/>
        </w:rPr>
      </w:pPr>
      <w:r w:rsidRPr="00C23E30">
        <w:rPr>
          <w:b/>
          <w:sz w:val="24"/>
          <w:szCs w:val="24"/>
        </w:rPr>
        <w:t>If you’re having</w:t>
      </w:r>
      <w:r w:rsidRPr="00C23E30">
        <w:rPr>
          <w:sz w:val="24"/>
          <w:szCs w:val="24"/>
        </w:rPr>
        <w:t xml:space="preserve"> students </w:t>
      </w:r>
      <w:r w:rsidR="002830F9">
        <w:rPr>
          <w:sz w:val="24"/>
          <w:szCs w:val="24"/>
        </w:rPr>
        <w:t>use printed copies of Handout 1</w:t>
      </w:r>
      <w:r w:rsidRPr="00C23E30">
        <w:rPr>
          <w:sz w:val="24"/>
          <w:szCs w:val="24"/>
        </w:rPr>
        <w:t>A</w:t>
      </w:r>
      <w:r w:rsidR="002830F9">
        <w:rPr>
          <w:sz w:val="24"/>
          <w:szCs w:val="24"/>
        </w:rPr>
        <w:t>-</w:t>
      </w:r>
      <w:r w:rsidRPr="00C23E30">
        <w:rPr>
          <w:sz w:val="24"/>
          <w:szCs w:val="24"/>
        </w:rPr>
        <w:t>1, pass them out or set them where students can pick them up as they come in.</w:t>
      </w:r>
    </w:p>
    <w:p w14:paraId="1272541A" w14:textId="4C28AD18" w:rsidR="00C23E30" w:rsidRPr="00C23E30" w:rsidRDefault="00C23E30" w:rsidP="00C23E30">
      <w:pPr>
        <w:pStyle w:val="ListParagraph"/>
        <w:numPr>
          <w:ilvl w:val="0"/>
          <w:numId w:val="1"/>
        </w:numPr>
        <w:rPr>
          <w:color w:val="000000" w:themeColor="text1"/>
          <w:sz w:val="24"/>
          <w:szCs w:val="24"/>
        </w:rPr>
      </w:pPr>
      <w:r w:rsidRPr="00C23E30">
        <w:rPr>
          <w:b/>
          <w:color w:val="000000" w:themeColor="text1"/>
          <w:sz w:val="24"/>
          <w:szCs w:val="24"/>
        </w:rPr>
        <w:t xml:space="preserve">If you’re having </w:t>
      </w:r>
      <w:r w:rsidRPr="00C23E30">
        <w:rPr>
          <w:color w:val="000000" w:themeColor="text1"/>
          <w:sz w:val="24"/>
          <w:szCs w:val="24"/>
        </w:rPr>
        <w:t>stude</w:t>
      </w:r>
      <w:r w:rsidR="002830F9">
        <w:rPr>
          <w:color w:val="000000" w:themeColor="text1"/>
          <w:sz w:val="24"/>
          <w:szCs w:val="24"/>
        </w:rPr>
        <w:t>nts use an electronic Handout 1</w:t>
      </w:r>
      <w:r w:rsidRPr="00C23E30">
        <w:rPr>
          <w:color w:val="000000" w:themeColor="text1"/>
          <w:sz w:val="24"/>
          <w:szCs w:val="24"/>
        </w:rPr>
        <w:t>A</w:t>
      </w:r>
      <w:r w:rsidR="002830F9">
        <w:rPr>
          <w:color w:val="000000" w:themeColor="text1"/>
          <w:sz w:val="24"/>
          <w:szCs w:val="24"/>
        </w:rPr>
        <w:t>-</w:t>
      </w:r>
      <w:r w:rsidRPr="00C23E30">
        <w:rPr>
          <w:color w:val="000000" w:themeColor="text1"/>
          <w:sz w:val="24"/>
          <w:szCs w:val="24"/>
        </w:rPr>
        <w:t>1, tell them how to find and open it.</w:t>
      </w:r>
    </w:p>
    <w:p w14:paraId="47111295" w14:textId="77777777" w:rsidR="00C23E30" w:rsidRPr="00C23E30" w:rsidRDefault="00C23E30" w:rsidP="00C23E30">
      <w:pPr>
        <w:pStyle w:val="ListParagraph"/>
        <w:numPr>
          <w:ilvl w:val="0"/>
          <w:numId w:val="1"/>
        </w:numPr>
        <w:rPr>
          <w:rFonts w:cstheme="minorHAnsi"/>
          <w:sz w:val="24"/>
          <w:szCs w:val="24"/>
        </w:rPr>
      </w:pPr>
      <w:r w:rsidRPr="00C23E30">
        <w:rPr>
          <w:rFonts w:cstheme="minorHAnsi"/>
          <w:b/>
          <w:sz w:val="24"/>
          <w:szCs w:val="24"/>
        </w:rPr>
        <w:t>Introduce</w:t>
      </w:r>
      <w:r w:rsidRPr="00C23E30">
        <w:rPr>
          <w:rFonts w:cstheme="minorHAnsi"/>
          <w:sz w:val="24"/>
          <w:szCs w:val="24"/>
        </w:rPr>
        <w:t xml:space="preserve"> the session by telling students that you’re going to be talking about research questions today.  Explain that a research question is the question they want their research project to answer--what they intend the project to find out.  (If this is a class of first- or second-year students, you might add that having to have a research question to answer is perhaps the biggest difference between high school research projects, where they might have been able to just write “about” something,” and college-level research projects, where they actually have to find out something and thereby contribute to the scholarly conversation that is going on.)  Tell them that this activity will help them understand how research questions are different from regular questions.</w:t>
      </w:r>
    </w:p>
    <w:p w14:paraId="7502AD40" w14:textId="426AAC8B" w:rsidR="00C23E30" w:rsidRPr="00C23E30" w:rsidRDefault="00C23E30" w:rsidP="00C23E30">
      <w:pPr>
        <w:pStyle w:val="ListParagraph"/>
        <w:numPr>
          <w:ilvl w:val="0"/>
          <w:numId w:val="1"/>
        </w:numPr>
        <w:rPr>
          <w:rFonts w:cstheme="minorHAnsi"/>
          <w:sz w:val="24"/>
          <w:szCs w:val="24"/>
        </w:rPr>
      </w:pPr>
      <w:r w:rsidRPr="00C23E30">
        <w:rPr>
          <w:rFonts w:cstheme="minorHAnsi"/>
          <w:b/>
          <w:sz w:val="24"/>
          <w:szCs w:val="24"/>
        </w:rPr>
        <w:t xml:space="preserve">Ask students </w:t>
      </w:r>
      <w:r w:rsidR="00E0658E">
        <w:rPr>
          <w:rFonts w:cstheme="minorHAnsi"/>
          <w:sz w:val="24"/>
          <w:szCs w:val="24"/>
        </w:rPr>
        <w:t>to complete Handout 1</w:t>
      </w:r>
      <w:r w:rsidRPr="00C23E30">
        <w:rPr>
          <w:rFonts w:cstheme="minorHAnsi"/>
          <w:sz w:val="24"/>
          <w:szCs w:val="24"/>
        </w:rPr>
        <w:t>A</w:t>
      </w:r>
      <w:r w:rsidR="00E0658E">
        <w:rPr>
          <w:rFonts w:cstheme="minorHAnsi"/>
          <w:sz w:val="24"/>
          <w:szCs w:val="24"/>
        </w:rPr>
        <w:t>-</w:t>
      </w:r>
      <w:bookmarkStart w:id="0" w:name="_GoBack"/>
      <w:bookmarkEnd w:id="0"/>
      <w:r w:rsidRPr="00C23E30">
        <w:rPr>
          <w:rFonts w:cstheme="minorHAnsi"/>
          <w:sz w:val="24"/>
          <w:szCs w:val="24"/>
        </w:rPr>
        <w:t xml:space="preserve">1, and tell them they will have about 5 minutes to complete it.  </w:t>
      </w:r>
    </w:p>
    <w:p w14:paraId="02BD6943" w14:textId="45B69562" w:rsidR="00C23E30" w:rsidRPr="00C23E30" w:rsidRDefault="00C23E30" w:rsidP="00C23E30">
      <w:pPr>
        <w:pStyle w:val="ListParagraph"/>
        <w:numPr>
          <w:ilvl w:val="0"/>
          <w:numId w:val="1"/>
        </w:numPr>
        <w:rPr>
          <w:rFonts w:cstheme="minorHAnsi"/>
          <w:sz w:val="24"/>
          <w:szCs w:val="24"/>
        </w:rPr>
      </w:pPr>
      <w:r w:rsidRPr="00C23E30">
        <w:rPr>
          <w:rFonts w:cstheme="minorHAnsi"/>
          <w:b/>
          <w:sz w:val="24"/>
          <w:szCs w:val="24"/>
        </w:rPr>
        <w:t>After 5 minutes</w:t>
      </w:r>
      <w:r w:rsidRPr="00C23E30">
        <w:rPr>
          <w:rFonts w:cstheme="minorHAnsi"/>
          <w:sz w:val="24"/>
          <w:szCs w:val="24"/>
        </w:rPr>
        <w:t>, project</w:t>
      </w:r>
      <w:r w:rsidRPr="00C23E30">
        <w:rPr>
          <w:rFonts w:cstheme="minorHAnsi"/>
          <w:b/>
          <w:sz w:val="24"/>
          <w:szCs w:val="24"/>
        </w:rPr>
        <w:t xml:space="preserve"> </w:t>
      </w:r>
      <w:r w:rsidRPr="00C23E30">
        <w:rPr>
          <w:rFonts w:cstheme="minorHAnsi"/>
          <w:sz w:val="24"/>
          <w:szCs w:val="24"/>
        </w:rPr>
        <w:t>a copy of the table portion of Handout 1A</w:t>
      </w:r>
      <w:r w:rsidR="002830F9">
        <w:rPr>
          <w:rFonts w:cstheme="minorHAnsi"/>
          <w:sz w:val="24"/>
          <w:szCs w:val="24"/>
        </w:rPr>
        <w:t>-</w:t>
      </w:r>
      <w:r w:rsidRPr="00C23E30">
        <w:rPr>
          <w:rFonts w:cstheme="minorHAnsi"/>
          <w:sz w:val="24"/>
          <w:szCs w:val="24"/>
        </w:rPr>
        <w:t>1.</w:t>
      </w:r>
    </w:p>
    <w:p w14:paraId="377BF04E" w14:textId="77777777" w:rsidR="00C23E30" w:rsidRPr="00C23E30" w:rsidRDefault="00C23E30" w:rsidP="00C23E30">
      <w:pPr>
        <w:pStyle w:val="ListParagraph"/>
        <w:numPr>
          <w:ilvl w:val="0"/>
          <w:numId w:val="1"/>
        </w:numPr>
        <w:rPr>
          <w:rFonts w:cstheme="minorHAnsi"/>
          <w:color w:val="2D3B45"/>
          <w:sz w:val="24"/>
          <w:szCs w:val="24"/>
          <w:lang w:val="en"/>
        </w:rPr>
      </w:pPr>
      <w:r w:rsidRPr="00C23E30">
        <w:rPr>
          <w:rFonts w:cstheme="minorHAnsi"/>
          <w:b/>
          <w:sz w:val="24"/>
          <w:szCs w:val="24"/>
        </w:rPr>
        <w:t>Go over</w:t>
      </w:r>
      <w:r w:rsidRPr="00C23E30">
        <w:rPr>
          <w:rFonts w:cstheme="minorHAnsi"/>
          <w:sz w:val="24"/>
          <w:szCs w:val="24"/>
        </w:rPr>
        <w:t xml:space="preserve"> the answers by asking students to shout out the answers to each question on the Figuring Out the Differences table.  As they do, put an X in the appropriate column on your projected copy.  You might also want to ask students why it’s true that research questions more often than regular questions start with the </w:t>
      </w:r>
      <w:r w:rsidRPr="00C23E30">
        <w:rPr>
          <w:rFonts w:cstheme="minorHAnsi"/>
          <w:color w:val="2D3B45"/>
          <w:lang w:val="en"/>
        </w:rPr>
        <w:t>word “how” or “why</w:t>
      </w:r>
      <w:r w:rsidRPr="00C23E30">
        <w:rPr>
          <w:rFonts w:cstheme="minorHAnsi"/>
          <w:color w:val="2D3B45"/>
          <w:sz w:val="24"/>
          <w:szCs w:val="24"/>
          <w:lang w:val="en"/>
        </w:rPr>
        <w:t>.”  A simple answer is that those words complicate the question.  They cause the answer to the question to require looking at multiple sources and doing more thinking because answering a “how” or “why” question is naturally less tidy and more complicated than, for instance, a question that begins with “what.”</w:t>
      </w:r>
    </w:p>
    <w:p w14:paraId="28BEA653" w14:textId="77777777" w:rsidR="00C23E30" w:rsidRPr="00C23E30" w:rsidRDefault="00C23E30" w:rsidP="00C23E30">
      <w:pPr>
        <w:pStyle w:val="ListParagraph"/>
        <w:numPr>
          <w:ilvl w:val="0"/>
          <w:numId w:val="1"/>
        </w:numPr>
        <w:rPr>
          <w:rFonts w:cstheme="minorHAnsi"/>
          <w:sz w:val="24"/>
          <w:szCs w:val="24"/>
        </w:rPr>
      </w:pPr>
      <w:r w:rsidRPr="00C23E30">
        <w:rPr>
          <w:rFonts w:cstheme="minorHAnsi"/>
          <w:b/>
          <w:color w:val="2D3B45"/>
          <w:sz w:val="24"/>
          <w:szCs w:val="24"/>
          <w:lang w:val="en"/>
        </w:rPr>
        <w:t xml:space="preserve">Close the discussion </w:t>
      </w:r>
      <w:r w:rsidRPr="00C23E30">
        <w:rPr>
          <w:rFonts w:cstheme="minorHAnsi"/>
          <w:color w:val="2D3B45"/>
          <w:sz w:val="24"/>
          <w:szCs w:val="24"/>
          <w:lang w:val="en"/>
        </w:rPr>
        <w:t>by telling students</w:t>
      </w:r>
      <w:r w:rsidRPr="00C23E30">
        <w:rPr>
          <w:rFonts w:cstheme="minorHAnsi"/>
          <w:b/>
          <w:color w:val="2D3B45"/>
          <w:sz w:val="24"/>
          <w:szCs w:val="24"/>
          <w:lang w:val="en"/>
        </w:rPr>
        <w:t xml:space="preserve"> </w:t>
      </w:r>
      <w:r w:rsidRPr="00C23E30">
        <w:rPr>
          <w:rFonts w:cstheme="minorHAnsi"/>
          <w:color w:val="2D3B45"/>
          <w:sz w:val="24"/>
          <w:szCs w:val="24"/>
          <w:lang w:val="en"/>
        </w:rPr>
        <w:t xml:space="preserve">that there is one more characteristic of a research question that is very important, which is finding out the answer to the question should be </w:t>
      </w:r>
      <w:r w:rsidRPr="00C23E30">
        <w:rPr>
          <w:rFonts w:cstheme="minorHAnsi"/>
          <w:i/>
          <w:color w:val="2D3B45"/>
          <w:sz w:val="24"/>
          <w:szCs w:val="24"/>
          <w:lang w:val="en"/>
        </w:rPr>
        <w:t>interesting to the researcher</w:t>
      </w:r>
      <w:r w:rsidRPr="00C23E30">
        <w:rPr>
          <w:rFonts w:cstheme="minorHAnsi"/>
          <w:color w:val="2D3B45"/>
          <w:sz w:val="24"/>
          <w:szCs w:val="24"/>
          <w:lang w:val="en"/>
        </w:rPr>
        <w:t xml:space="preserve">. That’s because it is much easier to do research when you care about the results.  </w:t>
      </w:r>
    </w:p>
    <w:p w14:paraId="34FF7B4B" w14:textId="77777777" w:rsidR="00A93693" w:rsidRDefault="00A93693"/>
    <w:sectPr w:rsidR="00A93693" w:rsidSect="00C23E30">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019FD" w14:textId="77777777" w:rsidR="00C23E30" w:rsidRDefault="00C23E30" w:rsidP="00C23E30">
      <w:pPr>
        <w:spacing w:after="0" w:line="240" w:lineRule="auto"/>
      </w:pPr>
      <w:r>
        <w:separator/>
      </w:r>
    </w:p>
  </w:endnote>
  <w:endnote w:type="continuationSeparator" w:id="0">
    <w:p w14:paraId="735B51B1" w14:textId="77777777" w:rsidR="00C23E30" w:rsidRDefault="00C23E30" w:rsidP="00C2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24A11" w14:textId="55AF08BE" w:rsidR="00C23E30" w:rsidRPr="00DF520B" w:rsidRDefault="00C23E30" w:rsidP="00C23E30">
    <w:pPr>
      <w:pStyle w:val="Footer"/>
      <w:rPr>
        <w:rFonts w:ascii="Arial" w:hAnsi="Arial" w:cs="Arial"/>
        <w:sz w:val="18"/>
        <w:szCs w:val="18"/>
      </w:rPr>
    </w:pPr>
    <w:r w:rsidRPr="00DF520B">
      <w:rPr>
        <w:rFonts w:ascii="Arial" w:hAnsi="Arial" w:cs="Arial"/>
        <w:noProof/>
        <w:sz w:val="18"/>
        <w:szCs w:val="18"/>
      </w:rPr>
      <w:drawing>
        <wp:anchor distT="0" distB="0" distL="114300" distR="114300" simplePos="0" relativeHeight="251659264" behindDoc="0" locked="0" layoutInCell="1" allowOverlap="1" wp14:anchorId="0F91085A" wp14:editId="5112B4CD">
          <wp:simplePos x="0" y="0"/>
          <wp:positionH relativeFrom="column">
            <wp:posOffset>0</wp:posOffset>
          </wp:positionH>
          <wp:positionV relativeFrom="paragraph">
            <wp:posOffset>49530</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520B">
      <w:rPr>
        <w:rFonts w:ascii="Arial" w:hAnsi="Arial" w:cs="Arial"/>
        <w:sz w:val="18"/>
        <w:szCs w:val="18"/>
      </w:rPr>
      <w:tab/>
    </w:r>
    <w:r w:rsidRPr="00DF520B">
      <w:rPr>
        <w:rFonts w:ascii="Arial" w:hAnsi="Arial" w:cs="Arial"/>
        <w:sz w:val="18"/>
        <w:szCs w:val="18"/>
      </w:rPr>
      <w:tab/>
      <w:t>CC BY 4.0</w:t>
    </w:r>
  </w:p>
  <w:p w14:paraId="57B03488" w14:textId="77777777" w:rsidR="00C23E30" w:rsidRPr="00DF520B" w:rsidRDefault="00C23E30" w:rsidP="00C23E30">
    <w:pPr>
      <w:pStyle w:val="Footer"/>
      <w:rPr>
        <w:sz w:val="18"/>
        <w:szCs w:val="18"/>
      </w:rPr>
    </w:pPr>
  </w:p>
  <w:p w14:paraId="1DDC34C1" w14:textId="77777777" w:rsidR="00C23E30" w:rsidRPr="00DF520B" w:rsidRDefault="00C23E30">
    <w:pPr>
      <w:pStyle w:val="Footer"/>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9CE7A" w14:textId="77777777" w:rsidR="00C23E30" w:rsidRDefault="00C23E30" w:rsidP="00C23E30">
      <w:pPr>
        <w:spacing w:after="0" w:line="240" w:lineRule="auto"/>
      </w:pPr>
      <w:r>
        <w:separator/>
      </w:r>
    </w:p>
  </w:footnote>
  <w:footnote w:type="continuationSeparator" w:id="0">
    <w:p w14:paraId="4D17A5E7" w14:textId="77777777" w:rsidR="00C23E30" w:rsidRDefault="00C23E30" w:rsidP="00C23E3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D719E" w14:textId="36EF4CEC" w:rsidR="00C23E30" w:rsidRPr="00DF520B" w:rsidRDefault="00C23E30" w:rsidP="00DF520B">
    <w:pPr>
      <w:pStyle w:val="Header"/>
      <w:tabs>
        <w:tab w:val="left" w:pos="2900"/>
      </w:tabs>
      <w:rPr>
        <w:rFonts w:ascii="Arial" w:hAnsi="Arial" w:cs="Arial"/>
        <w:sz w:val="18"/>
        <w:szCs w:val="18"/>
      </w:rPr>
    </w:pPr>
    <w:r w:rsidRPr="00DF520B">
      <w:rPr>
        <w:rFonts w:ascii="Arial" w:hAnsi="Arial" w:cs="Arial"/>
        <w:sz w:val="18"/>
        <w:szCs w:val="18"/>
      </w:rPr>
      <w:t>Choosing &amp; Using Sources:</w:t>
    </w:r>
    <w:r w:rsidRPr="00DF520B">
      <w:rPr>
        <w:rFonts w:ascii="Arial" w:hAnsi="Arial" w:cs="Arial"/>
        <w:sz w:val="18"/>
        <w:szCs w:val="18"/>
      </w:rPr>
      <w:tab/>
    </w:r>
    <w:r w:rsidR="00DF520B" w:rsidRPr="00DF520B">
      <w:rPr>
        <w:rFonts w:ascii="Arial" w:hAnsi="Arial" w:cs="Arial"/>
        <w:sz w:val="18"/>
        <w:szCs w:val="18"/>
      </w:rPr>
      <w:tab/>
    </w:r>
    <w:r w:rsidRPr="00DF520B">
      <w:rPr>
        <w:rFonts w:ascii="Arial" w:hAnsi="Arial" w:cs="Arial"/>
        <w:sz w:val="18"/>
        <w:szCs w:val="18"/>
      </w:rPr>
      <w:tab/>
      <w:t>Activity 1A</w:t>
    </w:r>
  </w:p>
  <w:p w14:paraId="61BC92AA" w14:textId="77777777" w:rsidR="00BA558D" w:rsidRPr="00DF520B" w:rsidRDefault="00C23E30">
    <w:pPr>
      <w:pStyle w:val="Header"/>
      <w:rPr>
        <w:rFonts w:ascii="Arial" w:hAnsi="Arial" w:cs="Arial"/>
        <w:sz w:val="18"/>
        <w:szCs w:val="18"/>
      </w:rPr>
    </w:pPr>
    <w:r w:rsidRPr="00DF520B">
      <w:rPr>
        <w:rFonts w:ascii="Arial" w:hAnsi="Arial" w:cs="Arial"/>
        <w:sz w:val="18"/>
        <w:szCs w:val="18"/>
      </w:rPr>
      <w:t>Instructor Resources</w:t>
    </w:r>
    <w:r w:rsidRPr="00DF520B">
      <w:rPr>
        <w:rFonts w:ascii="Arial" w:hAnsi="Arial" w:cs="Arial"/>
        <w:sz w:val="18"/>
        <w:szCs w:val="18"/>
      </w:rPr>
      <w:tab/>
    </w:r>
    <w:r w:rsidRPr="00DF520B">
      <w:rPr>
        <w:rFonts w:ascii="Arial" w:hAnsi="Arial" w:cs="Arial"/>
        <w:sz w:val="18"/>
        <w:szCs w:val="18"/>
      </w:rPr>
      <w:tab/>
      <w:t>IN-CLASS PR</w:t>
    </w:r>
    <w:r w:rsidR="00BA558D" w:rsidRPr="00DF520B">
      <w:rPr>
        <w:rFonts w:ascii="Arial" w:hAnsi="Arial" w:cs="Arial"/>
        <w:sz w:val="18"/>
        <w:szCs w:val="18"/>
      </w:rPr>
      <w:t>OCEDURE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7185E"/>
    <w:multiLevelType w:val="hybridMultilevel"/>
    <w:tmpl w:val="0330A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F16DB1"/>
    <w:multiLevelType w:val="hybridMultilevel"/>
    <w:tmpl w:val="41B8B10A"/>
    <w:lvl w:ilvl="0" w:tplc="7D84B6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E30"/>
    <w:rsid w:val="002830F9"/>
    <w:rsid w:val="00A93693"/>
    <w:rsid w:val="00BA558D"/>
    <w:rsid w:val="00C23E30"/>
    <w:rsid w:val="00DF520B"/>
    <w:rsid w:val="00E0658E"/>
    <w:rsid w:val="00FC7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11DE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E30"/>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E30"/>
    <w:rPr>
      <w:rFonts w:eastAsiaTheme="minorHAnsi"/>
      <w:sz w:val="22"/>
      <w:szCs w:val="22"/>
    </w:rPr>
  </w:style>
  <w:style w:type="paragraph" w:styleId="ListParagraph">
    <w:name w:val="List Paragraph"/>
    <w:basedOn w:val="Normal"/>
    <w:uiPriority w:val="34"/>
    <w:qFormat/>
    <w:rsid w:val="00C23E30"/>
    <w:pPr>
      <w:ind w:left="720"/>
      <w:contextualSpacing/>
    </w:pPr>
  </w:style>
  <w:style w:type="paragraph" w:styleId="Header">
    <w:name w:val="header"/>
    <w:basedOn w:val="Normal"/>
    <w:link w:val="HeaderChar"/>
    <w:uiPriority w:val="99"/>
    <w:unhideWhenUsed/>
    <w:rsid w:val="00C23E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23E30"/>
    <w:rPr>
      <w:rFonts w:eastAsiaTheme="minorHAnsi"/>
      <w:sz w:val="22"/>
      <w:szCs w:val="22"/>
    </w:rPr>
  </w:style>
  <w:style w:type="paragraph" w:styleId="Footer">
    <w:name w:val="footer"/>
    <w:basedOn w:val="Normal"/>
    <w:link w:val="FooterChar"/>
    <w:uiPriority w:val="99"/>
    <w:unhideWhenUsed/>
    <w:rsid w:val="00C23E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23E30"/>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E30"/>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E30"/>
    <w:rPr>
      <w:rFonts w:eastAsiaTheme="minorHAnsi"/>
      <w:sz w:val="22"/>
      <w:szCs w:val="22"/>
    </w:rPr>
  </w:style>
  <w:style w:type="paragraph" w:styleId="ListParagraph">
    <w:name w:val="List Paragraph"/>
    <w:basedOn w:val="Normal"/>
    <w:uiPriority w:val="34"/>
    <w:qFormat/>
    <w:rsid w:val="00C23E30"/>
    <w:pPr>
      <w:ind w:left="720"/>
      <w:contextualSpacing/>
    </w:pPr>
  </w:style>
  <w:style w:type="paragraph" w:styleId="Header">
    <w:name w:val="header"/>
    <w:basedOn w:val="Normal"/>
    <w:link w:val="HeaderChar"/>
    <w:uiPriority w:val="99"/>
    <w:unhideWhenUsed/>
    <w:rsid w:val="00C23E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23E30"/>
    <w:rPr>
      <w:rFonts w:eastAsiaTheme="minorHAnsi"/>
      <w:sz w:val="22"/>
      <w:szCs w:val="22"/>
    </w:rPr>
  </w:style>
  <w:style w:type="paragraph" w:styleId="Footer">
    <w:name w:val="footer"/>
    <w:basedOn w:val="Normal"/>
    <w:link w:val="FooterChar"/>
    <w:uiPriority w:val="99"/>
    <w:unhideWhenUsed/>
    <w:rsid w:val="00C23E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23E30"/>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OSUL</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Robyn Ness</cp:lastModifiedBy>
  <cp:revision>3</cp:revision>
  <dcterms:created xsi:type="dcterms:W3CDTF">2017-08-18T19:58:00Z</dcterms:created>
  <dcterms:modified xsi:type="dcterms:W3CDTF">2017-08-22T19:27:00Z</dcterms:modified>
</cp:coreProperties>
</file>